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BFB2" w14:textId="77777777" w:rsidR="00BC6C2F" w:rsidRPr="00A337E9" w:rsidRDefault="00BC6C2F" w:rsidP="007B3826">
      <w:pPr>
        <w:pStyle w:val="ae"/>
        <w:jc w:val="right"/>
        <w:rPr>
          <w:rFonts w:ascii="Times New Roman" w:hAnsi="Times New Roman" w:cs="Times New Roman"/>
          <w:b/>
          <w:bCs/>
          <w:sz w:val="28"/>
          <w:szCs w:val="28"/>
          <w:lang w:eastAsia="ru-RU"/>
        </w:rPr>
      </w:pPr>
      <w:r w:rsidRPr="00A337E9">
        <w:rPr>
          <w:rFonts w:ascii="Times New Roman" w:hAnsi="Times New Roman" w:cs="Times New Roman"/>
          <w:b/>
          <w:bCs/>
          <w:sz w:val="28"/>
          <w:szCs w:val="28"/>
          <w:lang w:eastAsia="ru-RU"/>
        </w:rPr>
        <w:t>СОГЛАСОВАНО:</w:t>
      </w:r>
    </w:p>
    <w:p w14:paraId="472D3EBD" w14:textId="77777777" w:rsidR="00946A7E"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 xml:space="preserve">Начальник управления социальной политики </w:t>
      </w:r>
    </w:p>
    <w:p w14:paraId="031904A2" w14:textId="3FA20F2E" w:rsidR="00BC6C2F"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Администрации Провиденского муниципального округа</w:t>
      </w:r>
    </w:p>
    <w:p w14:paraId="71D35CB7" w14:textId="176328A3" w:rsidR="00BC6C2F"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 xml:space="preserve">________ </w:t>
      </w:r>
      <w:r w:rsidR="00A337E9">
        <w:rPr>
          <w:rFonts w:ascii="Times New Roman" w:hAnsi="Times New Roman" w:cs="Times New Roman"/>
          <w:sz w:val="28"/>
          <w:szCs w:val="28"/>
          <w:lang w:eastAsia="ru-RU"/>
        </w:rPr>
        <w:t>_</w:t>
      </w:r>
      <w:r w:rsidRPr="00E41EC4">
        <w:rPr>
          <w:rFonts w:ascii="Times New Roman" w:hAnsi="Times New Roman" w:cs="Times New Roman"/>
          <w:sz w:val="28"/>
          <w:szCs w:val="28"/>
          <w:lang w:eastAsia="ru-RU"/>
        </w:rPr>
        <w:t xml:space="preserve">_ </w:t>
      </w:r>
      <w:proofErr w:type="gramStart"/>
      <w:r w:rsidRPr="00E41EC4">
        <w:rPr>
          <w:rFonts w:ascii="Times New Roman" w:hAnsi="Times New Roman" w:cs="Times New Roman"/>
          <w:sz w:val="28"/>
          <w:szCs w:val="28"/>
          <w:lang w:eastAsia="ru-RU"/>
        </w:rPr>
        <w:t>А.В.</w:t>
      </w:r>
      <w:proofErr w:type="gramEnd"/>
      <w:r w:rsidRPr="00E41EC4">
        <w:rPr>
          <w:rFonts w:ascii="Times New Roman" w:hAnsi="Times New Roman" w:cs="Times New Roman"/>
          <w:sz w:val="28"/>
          <w:szCs w:val="28"/>
          <w:lang w:eastAsia="ru-RU"/>
        </w:rPr>
        <w:t xml:space="preserve"> Шевкунова</w:t>
      </w:r>
    </w:p>
    <w:p w14:paraId="5498DC95" w14:textId="77777777" w:rsidR="00BC6C2F"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«____» __________ 2026 года</w:t>
      </w:r>
    </w:p>
    <w:p w14:paraId="5F6A45E4" w14:textId="77777777" w:rsidR="00E41EC4" w:rsidRDefault="00E41EC4" w:rsidP="007B3826">
      <w:pPr>
        <w:pStyle w:val="ae"/>
        <w:jc w:val="right"/>
        <w:rPr>
          <w:rFonts w:ascii="Times New Roman" w:hAnsi="Times New Roman" w:cs="Times New Roman"/>
          <w:sz w:val="28"/>
          <w:szCs w:val="28"/>
          <w:lang w:eastAsia="ru-RU"/>
        </w:rPr>
      </w:pPr>
    </w:p>
    <w:p w14:paraId="07531387" w14:textId="60C0CC4B" w:rsidR="00BC6C2F" w:rsidRPr="00A337E9" w:rsidRDefault="00BC6C2F" w:rsidP="007B3826">
      <w:pPr>
        <w:pStyle w:val="ae"/>
        <w:jc w:val="right"/>
        <w:rPr>
          <w:rFonts w:ascii="Times New Roman" w:hAnsi="Times New Roman" w:cs="Times New Roman"/>
          <w:b/>
          <w:bCs/>
          <w:sz w:val="28"/>
          <w:szCs w:val="28"/>
          <w:lang w:eastAsia="ru-RU"/>
        </w:rPr>
      </w:pPr>
      <w:r w:rsidRPr="00A337E9">
        <w:rPr>
          <w:rFonts w:ascii="Times New Roman" w:hAnsi="Times New Roman" w:cs="Times New Roman"/>
          <w:b/>
          <w:bCs/>
          <w:sz w:val="28"/>
          <w:szCs w:val="28"/>
          <w:lang w:eastAsia="ru-RU"/>
        </w:rPr>
        <w:t>УТВЕРЖДАЮ:</w:t>
      </w:r>
    </w:p>
    <w:p w14:paraId="1F815A57" w14:textId="77777777" w:rsidR="00946A7E"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 xml:space="preserve">Директор Муниципального бюджетного учреждения </w:t>
      </w:r>
    </w:p>
    <w:p w14:paraId="1920DBE4" w14:textId="2DCCA922" w:rsidR="00BC6C2F"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«Музей Берингийского наследия»</w:t>
      </w:r>
    </w:p>
    <w:p w14:paraId="1CA075FF" w14:textId="7BDF2AE7" w:rsidR="00BC6C2F"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____</w:t>
      </w:r>
      <w:r w:rsidR="00F1593C">
        <w:rPr>
          <w:rFonts w:ascii="Times New Roman" w:hAnsi="Times New Roman" w:cs="Times New Roman"/>
          <w:sz w:val="28"/>
          <w:szCs w:val="28"/>
          <w:lang w:eastAsia="ru-RU"/>
        </w:rPr>
        <w:t>__</w:t>
      </w:r>
      <w:r w:rsidRPr="00E41EC4">
        <w:rPr>
          <w:rFonts w:ascii="Times New Roman" w:hAnsi="Times New Roman" w:cs="Times New Roman"/>
          <w:sz w:val="28"/>
          <w:szCs w:val="28"/>
          <w:lang w:eastAsia="ru-RU"/>
        </w:rPr>
        <w:t xml:space="preserve">____ </w:t>
      </w:r>
      <w:proofErr w:type="gramStart"/>
      <w:r w:rsidRPr="00E41EC4">
        <w:rPr>
          <w:rFonts w:ascii="Times New Roman" w:hAnsi="Times New Roman" w:cs="Times New Roman"/>
          <w:sz w:val="28"/>
          <w:szCs w:val="28"/>
          <w:lang w:eastAsia="ru-RU"/>
        </w:rPr>
        <w:t>М.В.</w:t>
      </w:r>
      <w:proofErr w:type="gramEnd"/>
      <w:r w:rsidRPr="00E41EC4">
        <w:rPr>
          <w:rFonts w:ascii="Times New Roman" w:hAnsi="Times New Roman" w:cs="Times New Roman"/>
          <w:sz w:val="28"/>
          <w:szCs w:val="28"/>
          <w:lang w:eastAsia="ru-RU"/>
        </w:rPr>
        <w:t xml:space="preserve"> Карнаухова</w:t>
      </w:r>
    </w:p>
    <w:p w14:paraId="52DB8C01" w14:textId="77777777" w:rsidR="00BC6C2F" w:rsidRPr="00E41EC4" w:rsidRDefault="00BC6C2F" w:rsidP="007B3826">
      <w:pPr>
        <w:pStyle w:val="ae"/>
        <w:jc w:val="right"/>
        <w:rPr>
          <w:rFonts w:ascii="Times New Roman" w:hAnsi="Times New Roman" w:cs="Times New Roman"/>
          <w:sz w:val="28"/>
          <w:szCs w:val="28"/>
          <w:lang w:eastAsia="ru-RU"/>
        </w:rPr>
      </w:pPr>
      <w:r w:rsidRPr="00E41EC4">
        <w:rPr>
          <w:rFonts w:ascii="Times New Roman" w:hAnsi="Times New Roman" w:cs="Times New Roman"/>
          <w:sz w:val="28"/>
          <w:szCs w:val="28"/>
          <w:lang w:eastAsia="ru-RU"/>
        </w:rPr>
        <w:t>«____» __________ 2026 года</w:t>
      </w:r>
    </w:p>
    <w:p w14:paraId="4B96F06F" w14:textId="77777777" w:rsidR="00BC6C2F" w:rsidRPr="00BC6C2F" w:rsidRDefault="003A10A5" w:rsidP="00BC6C2F">
      <w:pPr>
        <w:spacing w:before="480" w:after="480" w:line="240" w:lineRule="auto"/>
        <w:rPr>
          <w:rFonts w:ascii="Arial" w:eastAsia="Times New Roman" w:hAnsi="Arial" w:cs="Arial"/>
          <w:spacing w:val="3"/>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pict w14:anchorId="72166056">
          <v:rect id="_x0000_i1025" style="width:0;height:1.5pt" o:hralign="center" o:hrstd="t" o:hr="t" fillcolor="#a0a0a0" stroked="f"/>
        </w:pict>
      </w:r>
    </w:p>
    <w:p w14:paraId="6ECBC66A" w14:textId="77777777" w:rsidR="00F1593C" w:rsidRDefault="00BC6C2F" w:rsidP="00F1593C">
      <w:pPr>
        <w:pStyle w:val="ae"/>
        <w:jc w:val="center"/>
        <w:rPr>
          <w:rFonts w:ascii="Times New Roman" w:hAnsi="Times New Roman" w:cs="Times New Roman"/>
          <w:b/>
          <w:bCs/>
          <w:sz w:val="28"/>
          <w:szCs w:val="28"/>
          <w:lang w:eastAsia="ru-RU"/>
        </w:rPr>
      </w:pPr>
      <w:r w:rsidRPr="00F1593C">
        <w:rPr>
          <w:rFonts w:ascii="Times New Roman" w:hAnsi="Times New Roman" w:cs="Times New Roman"/>
          <w:b/>
          <w:bCs/>
          <w:sz w:val="28"/>
          <w:szCs w:val="28"/>
          <w:lang w:eastAsia="ru-RU"/>
        </w:rPr>
        <w:t xml:space="preserve">Положение об оказании платных услуг, </w:t>
      </w:r>
    </w:p>
    <w:p w14:paraId="66E5ED4B" w14:textId="77777777" w:rsidR="00F1593C" w:rsidRDefault="00BC6C2F" w:rsidP="00F1593C">
      <w:pPr>
        <w:pStyle w:val="ae"/>
        <w:jc w:val="center"/>
        <w:rPr>
          <w:rFonts w:ascii="Times New Roman" w:hAnsi="Times New Roman" w:cs="Times New Roman"/>
          <w:b/>
          <w:bCs/>
          <w:sz w:val="28"/>
          <w:szCs w:val="28"/>
          <w:lang w:eastAsia="ru-RU"/>
        </w:rPr>
      </w:pPr>
      <w:r w:rsidRPr="00F1593C">
        <w:rPr>
          <w:rFonts w:ascii="Times New Roman" w:hAnsi="Times New Roman" w:cs="Times New Roman"/>
          <w:b/>
          <w:bCs/>
          <w:sz w:val="28"/>
          <w:szCs w:val="28"/>
          <w:lang w:eastAsia="ru-RU"/>
        </w:rPr>
        <w:t>предоставляемых Муниципальным бюджетным учреждением</w:t>
      </w:r>
    </w:p>
    <w:p w14:paraId="7892A5A4" w14:textId="1A87CD91" w:rsidR="00BC6C2F" w:rsidRPr="00F1593C" w:rsidRDefault="00BC6C2F" w:rsidP="00F1593C">
      <w:pPr>
        <w:pStyle w:val="ae"/>
        <w:jc w:val="center"/>
        <w:rPr>
          <w:rFonts w:ascii="Times New Roman" w:hAnsi="Times New Roman" w:cs="Times New Roman"/>
          <w:b/>
          <w:bCs/>
          <w:sz w:val="28"/>
          <w:szCs w:val="28"/>
          <w:lang w:eastAsia="ru-RU"/>
        </w:rPr>
      </w:pPr>
      <w:r w:rsidRPr="00F1593C">
        <w:rPr>
          <w:rFonts w:ascii="Times New Roman" w:hAnsi="Times New Roman" w:cs="Times New Roman"/>
          <w:b/>
          <w:bCs/>
          <w:sz w:val="28"/>
          <w:szCs w:val="28"/>
          <w:lang w:eastAsia="ru-RU"/>
        </w:rPr>
        <w:t xml:space="preserve"> «Музей Берингийского наследия»</w:t>
      </w:r>
    </w:p>
    <w:p w14:paraId="50CA5CD1" w14:textId="77777777" w:rsidR="00F1593C" w:rsidRDefault="00F1593C" w:rsidP="00F1593C">
      <w:pPr>
        <w:pStyle w:val="ae"/>
        <w:jc w:val="both"/>
        <w:rPr>
          <w:rFonts w:ascii="Times New Roman" w:hAnsi="Times New Roman" w:cs="Times New Roman"/>
          <w:sz w:val="28"/>
          <w:szCs w:val="28"/>
          <w:lang w:eastAsia="ru-RU"/>
        </w:rPr>
      </w:pPr>
    </w:p>
    <w:p w14:paraId="2CE9842F" w14:textId="29F25597" w:rsidR="00BC6C2F" w:rsidRPr="00F1593C" w:rsidRDefault="00BC6C2F" w:rsidP="00F1593C">
      <w:pPr>
        <w:pStyle w:val="ae"/>
        <w:jc w:val="center"/>
        <w:rPr>
          <w:rFonts w:ascii="Times New Roman" w:hAnsi="Times New Roman" w:cs="Times New Roman"/>
          <w:b/>
          <w:bCs/>
          <w:sz w:val="28"/>
          <w:szCs w:val="28"/>
          <w:lang w:eastAsia="ru-RU"/>
        </w:rPr>
      </w:pPr>
      <w:r w:rsidRPr="00F1593C">
        <w:rPr>
          <w:rFonts w:ascii="Times New Roman" w:hAnsi="Times New Roman" w:cs="Times New Roman"/>
          <w:b/>
          <w:bCs/>
          <w:sz w:val="28"/>
          <w:szCs w:val="28"/>
          <w:lang w:eastAsia="ru-RU"/>
        </w:rPr>
        <w:t>1. Общие положения</w:t>
      </w:r>
    </w:p>
    <w:p w14:paraId="1580BF71"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1.1. В настоящем Положении используются следующие основные понятия:</w:t>
      </w:r>
    </w:p>
    <w:p w14:paraId="073D06A7"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Платные услуги — услуги, оказываемые Учреждением сверх установленного муниципального задания за соответствующую плату физическим и юридическим лицам, индивидуальным предпринимателям.</w:t>
      </w:r>
    </w:p>
    <w:p w14:paraId="4B34FBC6"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Потребитель (заказчик) — физическое или юридическое лицо, индивидуальный предприниматель, имеющие намерение заказать или приобрести либо заказывающие и приобретающие услуги.</w:t>
      </w:r>
    </w:p>
    <w:p w14:paraId="4AABC33B"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Исполнитель — Учреждение, оказывающее платные услуги.</w:t>
      </w:r>
    </w:p>
    <w:p w14:paraId="3A6D8247"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1.2. Настоящее Положение о платных услугах, оказываемых Муниципальным бюджетным учреждением «Музей Берингийского наследия», регулирует порядок планирования и организации платных услуг, не включённых в муниципальное задание МБУ «Музей Берингийского наследия», предоставления информации и заключения договоров по оказанию платных услуг, определения платы, взимаемой с физических и юридических лиц, индивидуальных предпринимателей за оказание услуг (выполнение работ).</w:t>
      </w:r>
    </w:p>
    <w:p w14:paraId="162BC173"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 xml:space="preserve">1.3. Настоящее Положение разработано в соответствии с Конституцией Российской Федерации, Гражданским кодексом Российской Федерации, Бюджетным кодексом Российской Федерации, Законом Российской Федерации от 09.10.1992 № 3612-1 «Основы законодательства Российской Федерации о культуре», Законом Российской Федерации от 07.02.1992 № 2300-1 «О защите прав потребителей», Федеральным законом от 12.01.1996 № 7-ФЗ «О некоммерческих организациях», Федеральным законом от 06.12.2011 № 402-ФЗ «О бухгалтерском учёте», Федеральным законом от 06.10.2003 № 131-ФЗ </w:t>
      </w:r>
      <w:r w:rsidRPr="00F1593C">
        <w:rPr>
          <w:rFonts w:ascii="Times New Roman" w:hAnsi="Times New Roman" w:cs="Times New Roman"/>
          <w:sz w:val="28"/>
          <w:szCs w:val="28"/>
          <w:lang w:eastAsia="ru-RU"/>
        </w:rPr>
        <w:lastRenderedPageBreak/>
        <w:t>«Об общих принципах организации местного самоуправления в Российской Федерации», Федеральным законом от 26.07.2006 № 135-ФЗ «О защите конкуренции», Федеральным законом от 22.05.2003 № 54-ФЗ «О применении контрольно-кассовой техники при осуществлении расчётов в Российской Федерации», Федеральным законом от 27.07.2006 № 152-ФЗ «О персональных данных», Уставом Учреждения.</w:t>
      </w:r>
    </w:p>
    <w:p w14:paraId="27A92295"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1.4. Платные услуги оказываются в рамках уставной деятельности Учреждения.</w:t>
      </w:r>
    </w:p>
    <w:p w14:paraId="1EA084C0"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1.5. Платные услуги оказываются с целью удовлетворения пользователем его духовных, интеллектуальных, информационных, культурно-досуговых и иных потребностей социально-культурного характера, улучшения материально-технической базы, стимулирования труда работников.</w:t>
      </w:r>
    </w:p>
    <w:p w14:paraId="0F116C54"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1.6. Перечень платных услуг, оказываемых Учреждением, устанавливается настоящим Положением.</w:t>
      </w:r>
    </w:p>
    <w:p w14:paraId="0F1C2DBC" w14:textId="77777777" w:rsidR="0012658C" w:rsidRDefault="0012658C" w:rsidP="00F1593C">
      <w:pPr>
        <w:pStyle w:val="ae"/>
        <w:jc w:val="both"/>
        <w:rPr>
          <w:rFonts w:ascii="Times New Roman" w:hAnsi="Times New Roman" w:cs="Times New Roman"/>
          <w:sz w:val="28"/>
          <w:szCs w:val="28"/>
          <w:lang w:eastAsia="ru-RU"/>
        </w:rPr>
      </w:pPr>
    </w:p>
    <w:p w14:paraId="2A759D4C" w14:textId="7F5586AA" w:rsidR="00BC6C2F" w:rsidRPr="0012658C" w:rsidRDefault="00BC6C2F" w:rsidP="0012658C">
      <w:pPr>
        <w:pStyle w:val="ae"/>
        <w:jc w:val="center"/>
        <w:rPr>
          <w:rFonts w:ascii="Times New Roman" w:hAnsi="Times New Roman" w:cs="Times New Roman"/>
          <w:b/>
          <w:bCs/>
          <w:sz w:val="28"/>
          <w:szCs w:val="28"/>
          <w:lang w:eastAsia="ru-RU"/>
        </w:rPr>
      </w:pPr>
      <w:r w:rsidRPr="0012658C">
        <w:rPr>
          <w:rFonts w:ascii="Times New Roman" w:hAnsi="Times New Roman" w:cs="Times New Roman"/>
          <w:b/>
          <w:bCs/>
          <w:sz w:val="28"/>
          <w:szCs w:val="28"/>
          <w:lang w:eastAsia="ru-RU"/>
        </w:rPr>
        <w:t>2. Порядок введения (отмены) платных услуг и определения стоимости</w:t>
      </w:r>
    </w:p>
    <w:p w14:paraId="7D202AB9"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2.1. Оказание заказчикам платных услуг, не включённых в задание Учреждения, осуществляется за плату, если иное не предусмотрено законодательством.</w:t>
      </w:r>
    </w:p>
    <w:p w14:paraId="5613EB4C"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2.1.1. Решение о введении (отмене) платных услуг принимается директором Учреждения. Решение должно основываться:</w:t>
      </w:r>
    </w:p>
    <w:p w14:paraId="5536B89F"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на наличии возможности Учреждения оказывать платные услуги, в том числе в целях рационального использования имеющихся ресурсов;</w:t>
      </w:r>
    </w:p>
    <w:p w14:paraId="2F5588D3"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2.2. Стоимость платных услуг устанавливается Учреждением. Изменение стоимости платных услуг может производиться не чаще одного раза в течение одного календарного года. Основания для изменения стоимости:</w:t>
      </w:r>
    </w:p>
    <w:p w14:paraId="7F6ED10D"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объективное изменение условий деятельности Учреждения;</w:t>
      </w:r>
    </w:p>
    <w:p w14:paraId="5956EE16"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изменение уровня инфляции, изменение стоимости материально-технических ресурсов, тарифов естественных монополий, транспортных расходов;</w:t>
      </w:r>
    </w:p>
    <w:p w14:paraId="76F8A053"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вступившие в законную силу судебные решения суда, постановления суда, а также Федеральной антимонопольной службы региона (России);</w:t>
      </w:r>
    </w:p>
    <w:p w14:paraId="3B2B844B"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нормативные правовые акты Чукотского автономного округа, Провиденского муниципального округа, регламентирующие порядок установления стоимости платных услуг, предоставляемых муниципальными учреждениями.</w:t>
      </w:r>
    </w:p>
    <w:p w14:paraId="0F7EF9B4"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2.3. Стоимость платных услуг определяется на основе экономически обоснованных затрат, включающих: материальные затраты, затраты на оплату труда работников, непосредственно занятых оказанием платной услуги; отчисления на социальные нужды; амортизацию основных средств, используемых при оказании услуги; прочие расходы, непосредственно связанные с оказанием услуги. Расчёт стоимости оформляется калькуляцией на каждый вид платной услуги, оформляется в виде таблицы и утверждается приказом директора Учреждения.</w:t>
      </w:r>
    </w:p>
    <w:p w14:paraId="153E3AAC"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2.4. На основании расчётных документов директор Учреждения утверждает приказ о платных услугах.</w:t>
      </w:r>
    </w:p>
    <w:p w14:paraId="0F5D8884"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lastRenderedPageBreak/>
        <w:t>2.5. На основании обращений заказчиков при изменении расходов Учреждения на оказание платных услуг, включённых в расчётные документы, перечень платных услуг, оказываемых Учреждением, может быть изменён.</w:t>
      </w:r>
    </w:p>
    <w:p w14:paraId="124AF3FE"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2.6. Информация об изменении стоимости, перечня или условий предоставления платных услуг размещается на официальном сайте Учреждения и на информационном стенде не менее чем за 10 календарных дней до вступления изменений в силу.</w:t>
      </w:r>
    </w:p>
    <w:p w14:paraId="4628649A" w14:textId="77777777" w:rsidR="0012658C" w:rsidRDefault="0012658C" w:rsidP="00F1593C">
      <w:pPr>
        <w:pStyle w:val="ae"/>
        <w:jc w:val="both"/>
        <w:rPr>
          <w:rFonts w:ascii="Times New Roman" w:hAnsi="Times New Roman" w:cs="Times New Roman"/>
          <w:sz w:val="28"/>
          <w:szCs w:val="28"/>
          <w:lang w:eastAsia="ru-RU"/>
        </w:rPr>
      </w:pPr>
    </w:p>
    <w:p w14:paraId="607F080D" w14:textId="47133015" w:rsidR="00BC6C2F" w:rsidRPr="0012658C" w:rsidRDefault="00BC6C2F" w:rsidP="0012658C">
      <w:pPr>
        <w:pStyle w:val="ae"/>
        <w:jc w:val="center"/>
        <w:rPr>
          <w:rFonts w:ascii="Times New Roman" w:hAnsi="Times New Roman" w:cs="Times New Roman"/>
          <w:b/>
          <w:bCs/>
          <w:sz w:val="28"/>
          <w:szCs w:val="28"/>
          <w:lang w:eastAsia="ru-RU"/>
        </w:rPr>
      </w:pPr>
      <w:r w:rsidRPr="0012658C">
        <w:rPr>
          <w:rFonts w:ascii="Times New Roman" w:hAnsi="Times New Roman" w:cs="Times New Roman"/>
          <w:b/>
          <w:bCs/>
          <w:sz w:val="28"/>
          <w:szCs w:val="28"/>
          <w:lang w:eastAsia="ru-RU"/>
        </w:rPr>
        <w:t>3. Порядок предоставления платных услуг</w:t>
      </w:r>
    </w:p>
    <w:p w14:paraId="0464BE15"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3.1. Платные услуги предоставляются на основании настоящего Положения и согласно перечню платных услуг (Приложение № 1).</w:t>
      </w:r>
    </w:p>
    <w:p w14:paraId="27DCD990"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3.1.1. Оказание платных услуг осуществляется дополнительно к основной деятельности Учреждения и не влечёт за собой снижения объёмов и качества услуг, оказываемых в рамках выполнения муниципального задания за счёт средств бюджета. Платные услуги не оказываются взамен или в рамках основной деятельности Учреждения, финансируемой за счёт бюджетных средств. Оказание основных платных услуг осуществляется на тех же условиях, что и аналогичные услуги, оказываемые в рамках выполнения муниципального задания за счёт средств бюджета, если иное не установлено федеральным законодательством. Учреждение не вправе обусловливать приобретение одних платных услуг обязательным приобретением иных платных услуг. Запрещается навязывание потребителю дополнительных услуг за отдельную плату.</w:t>
      </w:r>
    </w:p>
    <w:p w14:paraId="5E932A0D"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3.2. Информация об Учреждении и платных услугах (наименование, местонахождение/юридический адрес, режим работы, порядок предоставления, стоимость) должна быть доведена до сведения заказчиков и размещена:</w:t>
      </w:r>
    </w:p>
    <w:p w14:paraId="4EC10C2A"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на официальном сайте Учреждения в информационно-телекоммуникационной сети «Интернет»;</w:t>
      </w:r>
    </w:p>
    <w:p w14:paraId="5EFC801F"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на информационном стенде в помещении Учреждения в доступном для посетителей месте;</w:t>
      </w:r>
    </w:p>
    <w:p w14:paraId="17CC0F70"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на едином портале государственных и муниципальных услуг (при наличии технической возможности).</w:t>
      </w:r>
    </w:p>
    <w:p w14:paraId="0A78FDED"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 xml:space="preserve">3.3. Объём предоставляемой информации о платных услугах: наименование Учреждения, место нахождения Учреждения, режим работы, сведения об основных потребительских свойствах платных услуг, цены на платные услуги в рублях и условия приобретения услуг, способы оплаты платных услуг (наличный расчёт с применением контрольно-кассовой техники, оплата платёжной картой, безналичный расчёт по реквизитам Учреждения), правила и условия эффективного и безопасного использования платных услуг, информация о правилах предоставления платных услуг, о льготных категориях граждан и порядке подтверждения права на льготу, информация о порядке рассмотрения претензий потребителей, сведения о персональном составе работников Учреждения, непосредственно связанных с оказанием платных услуг (экскурсоводы, лекторы), с указанием уровня </w:t>
      </w:r>
      <w:r w:rsidRPr="00F1593C">
        <w:rPr>
          <w:rFonts w:ascii="Times New Roman" w:hAnsi="Times New Roman" w:cs="Times New Roman"/>
          <w:sz w:val="28"/>
          <w:szCs w:val="28"/>
          <w:lang w:eastAsia="ru-RU"/>
        </w:rPr>
        <w:lastRenderedPageBreak/>
        <w:t>образования и квалификации, информация о контролирующих организациях (наименование и адрес органа, осуществляющего контроль за деятельностью Учреждения в сфере защиты прав потребителей, — Управление Роспотребнадзора по Чукотскому автономному округу; наименование и адрес Учредителя).</w:t>
      </w:r>
    </w:p>
    <w:p w14:paraId="5EB23673"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3.4. Платные услуги предоставляются на основании устного заказа (заявительная основа) либо оформляются договором, которым регламентируются условия и сроки их получения, порядок расчётов, права, обязанности и ответственность сторон. Срок оказания платной услуги определяется договором, а при отсутствии письменного договора — осуществляется в день обращения потребителя, если иное не вытекает из характера услуги.</w:t>
      </w:r>
    </w:p>
    <w:p w14:paraId="75DFD34F" w14:textId="77777777" w:rsidR="00BC6C2F" w:rsidRPr="00F1593C" w:rsidRDefault="00BC6C2F" w:rsidP="0012658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3.5. Учреждение самостоятельно определяет перечень категорий заказчиков услуг, имеющих право на льготу, размеры и порядок предоставления льгот, если иное не установлено действующим законодательством. К льготным категориям относятся (льготные категории посетителей, имеющие право бесплатного посещения в любое время):</w:t>
      </w:r>
    </w:p>
    <w:p w14:paraId="26BA6F5E"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дети и подростки до 18 лет; организованные группы детей и подростков, а также сопровождающие их лица, кроме экскурсии с переводчиком;</w:t>
      </w:r>
    </w:p>
    <w:p w14:paraId="594F31C1"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ветераны Великой Отечественной войны, ветераны боевых действий, военнослужащие, проходящие военную службу по призыву;</w:t>
      </w:r>
    </w:p>
    <w:p w14:paraId="4E349354" w14:textId="6183F0AD" w:rsidR="00BC6C2F" w:rsidRPr="00F1593C" w:rsidRDefault="00BC6C2F" w:rsidP="003A7BA4">
      <w:pPr>
        <w:pStyle w:val="ae"/>
        <w:numPr>
          <w:ilvl w:val="0"/>
          <w:numId w:val="23"/>
        </w:numPr>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инвалиды I и II групп, а также граждане, проживающие в домах инвалидов и престарелых;</w:t>
      </w:r>
    </w:p>
    <w:p w14:paraId="5204CBAA" w14:textId="1ABBDF19" w:rsidR="00BC6C2F" w:rsidRPr="00F1593C" w:rsidRDefault="00BC6C2F" w:rsidP="003A7BA4">
      <w:pPr>
        <w:pStyle w:val="ae"/>
        <w:numPr>
          <w:ilvl w:val="0"/>
          <w:numId w:val="23"/>
        </w:numPr>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многодетные семьи (один раз в месяц);</w:t>
      </w:r>
    </w:p>
    <w:p w14:paraId="1D0623E8" w14:textId="04CF7FBA" w:rsidR="00BC6C2F" w:rsidRPr="00F1593C" w:rsidRDefault="00BC6C2F" w:rsidP="003A7BA4">
      <w:pPr>
        <w:pStyle w:val="ae"/>
        <w:numPr>
          <w:ilvl w:val="0"/>
          <w:numId w:val="23"/>
        </w:numPr>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студенты очных отделений вузов (один раз в месяц);</w:t>
      </w:r>
    </w:p>
    <w:p w14:paraId="0F9C4B62" w14:textId="250371F2" w:rsidR="00BC6C2F" w:rsidRPr="00F1593C" w:rsidRDefault="00BC6C2F" w:rsidP="003A7BA4">
      <w:pPr>
        <w:pStyle w:val="ae"/>
        <w:numPr>
          <w:ilvl w:val="0"/>
          <w:numId w:val="23"/>
        </w:numPr>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участники клубных формирований;</w:t>
      </w:r>
    </w:p>
    <w:p w14:paraId="7A04A8BE" w14:textId="576C8EA3" w:rsidR="00BC6C2F" w:rsidRPr="00F1593C" w:rsidRDefault="00BC6C2F" w:rsidP="003A7BA4">
      <w:pPr>
        <w:pStyle w:val="ae"/>
        <w:numPr>
          <w:ilvl w:val="0"/>
          <w:numId w:val="23"/>
        </w:numPr>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музейные работники;</w:t>
      </w:r>
    </w:p>
    <w:p w14:paraId="1FCA7F6E" w14:textId="3BACA627" w:rsidR="00BC6C2F" w:rsidRPr="00F1593C" w:rsidRDefault="00BC6C2F" w:rsidP="003A7BA4">
      <w:pPr>
        <w:pStyle w:val="ae"/>
        <w:numPr>
          <w:ilvl w:val="0"/>
          <w:numId w:val="23"/>
        </w:numPr>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ветераны и участники специальной военной операции, а также члены их семей — при предъявлении удостоверения (свидетельства) установленного образца либо справки, подтверждающей участие (направление) в специальной военной операции, выданной уполномоченным органом;</w:t>
      </w:r>
    </w:p>
    <w:p w14:paraId="368762EC" w14:textId="590424FF" w:rsidR="00BC6C2F" w:rsidRPr="00F1593C" w:rsidRDefault="003A7BA4" w:rsidP="003A7BA4">
      <w:pPr>
        <w:pStyle w:val="ae"/>
        <w:numPr>
          <w:ilvl w:val="0"/>
          <w:numId w:val="2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6C2F" w:rsidRPr="00F1593C">
        <w:rPr>
          <w:rFonts w:ascii="Times New Roman" w:hAnsi="Times New Roman" w:cs="Times New Roman"/>
          <w:sz w:val="28"/>
          <w:szCs w:val="28"/>
          <w:lang w:eastAsia="ru-RU"/>
        </w:rPr>
        <w:t>граждане, зарегистрированные по месту жительства в Провиденском муниципальном округе Чукотского автономного округа, — в рамках социальной поддержки населения муниципального образования, направленной на обеспечение доступности культурных благ для жителей территории, на которой расположено Учреждение. Бесплатное посещение предоставляется при предъявлении документа, удостоверяющего личность, с отметкой о регистрации по месту жительства на территории Провиденского муниципального округа. Бесплатный вход распространяется на все виды посещений, включая постоянные экспозиции и временные выставки, за исключением платных услуг, оказываемых по отдельному договору (экскурсии с переводчиком, специальные мероприятия, мастер-классы и иные услуги согласно Приложению № 1).</w:t>
      </w:r>
    </w:p>
    <w:p w14:paraId="54D9D620" w14:textId="77777777" w:rsidR="003A7BA4" w:rsidRDefault="003A7BA4" w:rsidP="003A7BA4">
      <w:pPr>
        <w:pStyle w:val="ae"/>
        <w:ind w:firstLine="708"/>
        <w:jc w:val="both"/>
        <w:rPr>
          <w:rFonts w:ascii="Times New Roman" w:hAnsi="Times New Roman" w:cs="Times New Roman"/>
          <w:sz w:val="28"/>
          <w:szCs w:val="28"/>
          <w:lang w:eastAsia="ru-RU"/>
        </w:rPr>
      </w:pPr>
    </w:p>
    <w:p w14:paraId="02EAC7E9" w14:textId="6B9882AB" w:rsidR="00BC6C2F" w:rsidRPr="00F1593C" w:rsidRDefault="00BC6C2F" w:rsidP="003A7BA4">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3.6. Порядок подтверждения права на льготное (бесплатное) посещение:</w:t>
      </w:r>
    </w:p>
    <w:p w14:paraId="0403F6C3"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Документы, подтверждающие право на льготу, предъявляются потребителем при приобретении услуги (билета) либо при входе в Учреждение.</w:t>
      </w:r>
    </w:p>
    <w:p w14:paraId="271E4467"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Для граждан, зарегистрированных по месту жительства в Провиденском муниципальном округе, — паспорт гражданина Российской Федерации с отметкой о регистрации по месту жительства на территории Провиденского муниципального округа Чукотского автономного округа. Для несовершеннолетних, не имеющих паспорта, — свидетельство о рождении со штампом о регистрации по месту жительства либо справка о регистрации по месту жительства.</w:t>
      </w:r>
    </w:p>
    <w:p w14:paraId="4F32D84F"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Для иных льготных категорий — документы, установленные федеральным или региональным законодательством (удостоверение ветерана, справка об инвалидности, студенческий билет и др.).</w:t>
      </w:r>
    </w:p>
    <w:p w14:paraId="6CA1226E"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Предъявление копий документов (в том числе фотографий на мобильном устройстве) не является подтверждением права на льготу. Предъявляется оригинал документа.</w:t>
      </w:r>
    </w:p>
    <w:p w14:paraId="7CB2C24E"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При невозможности подтверждения льготы оплата осуществляется в полном объёме.</w:t>
      </w:r>
    </w:p>
    <w:p w14:paraId="70D51D59"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3.7. Понедельник (еженедельно) — день бесплатного посещения для всех категорий посетителей.</w:t>
      </w:r>
    </w:p>
    <w:p w14:paraId="3AD3D8A4"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3.8. Координация деятельности по предоставлению платных услуг и их реклама осуществляются директором Учреждения. Директор разрабатывает документы по платным услугам, разрабатывает и внедряет новые виды платных услуг, определяет стоимость платных услуг, ведёт переговоры с заказчиками по оказанию платных услуг, определяет возможность выполнения, объёмы, сроки и стоимость платных услуг, координирует работу по рекламе платных услуг, контролирует выполнение объёмов, сроков и качества платных услуг, предоставляет сведения о платных услугах Учредителю, осуществляет приём заказов на разовые платные услуги или обслуживание по договору. Ответственность за организацию, осуществление и качество оказываемых платных услуг несут директор Учреждения и функциональные исполнители.</w:t>
      </w:r>
    </w:p>
    <w:p w14:paraId="6C2AE869"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3.9. При обработке персональных данных потребителей Учреждение руководствуется требованиями Федерального закона от 27.07.2006 № 152-ФЗ «О персональных данных». Сбор, хранение и использование персональных данных осуществляются исключительно в целях, связанных с оказанием платных услуг, с согласия потребителя. Учреждение обеспечивает конфиденциальность персональных данных и несёт ответственность за их защиту в соответствии с действующим законодательством.</w:t>
      </w:r>
    </w:p>
    <w:p w14:paraId="4523065F" w14:textId="77777777" w:rsidR="00BC6C2F" w:rsidRPr="00F1593C" w:rsidRDefault="00BC6C2F" w:rsidP="002E21DB">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3.10. Контроль качества оказываемых платных услуг осуществляется директором Учреждения путём:</w:t>
      </w:r>
    </w:p>
    <w:p w14:paraId="3BD99DD0" w14:textId="57B9E1A9" w:rsidR="004F6C5A" w:rsidRDefault="006D19CD" w:rsidP="006D19CD">
      <w:pPr>
        <w:pStyle w:val="ae"/>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C6C2F" w:rsidRPr="00F1593C">
        <w:rPr>
          <w:rFonts w:ascii="Times New Roman" w:hAnsi="Times New Roman" w:cs="Times New Roman"/>
          <w:sz w:val="28"/>
          <w:szCs w:val="28"/>
          <w:lang w:eastAsia="ru-RU"/>
        </w:rPr>
        <w:t>мониторинга удовлетворённости потребителей (анкетирование, книга отзывов и предложений);</w:t>
      </w:r>
    </w:p>
    <w:p w14:paraId="1562968C" w14:textId="7813CB4B" w:rsidR="00BC6C2F" w:rsidRPr="00F1593C" w:rsidRDefault="006D19CD" w:rsidP="006D19CD">
      <w:pPr>
        <w:pStyle w:val="ae"/>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4F6C5A">
        <w:rPr>
          <w:rFonts w:ascii="Times New Roman" w:hAnsi="Times New Roman" w:cs="Times New Roman"/>
          <w:sz w:val="28"/>
          <w:szCs w:val="28"/>
          <w:lang w:eastAsia="ru-RU"/>
        </w:rPr>
        <w:t xml:space="preserve"> </w:t>
      </w:r>
      <w:r w:rsidR="00BC6C2F" w:rsidRPr="00F1593C">
        <w:rPr>
          <w:rFonts w:ascii="Times New Roman" w:hAnsi="Times New Roman" w:cs="Times New Roman"/>
          <w:sz w:val="28"/>
          <w:szCs w:val="28"/>
          <w:lang w:eastAsia="ru-RU"/>
        </w:rPr>
        <w:t>регулярного анализа обращений и претензий потребителей;</w:t>
      </w:r>
    </w:p>
    <w:p w14:paraId="023622C0" w14:textId="62F99541" w:rsidR="00BC6C2F" w:rsidRPr="00F1593C" w:rsidRDefault="006D19CD" w:rsidP="006D19CD">
      <w:pPr>
        <w:pStyle w:val="ae"/>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00BC6C2F" w:rsidRPr="00F1593C">
        <w:rPr>
          <w:rFonts w:ascii="Times New Roman" w:hAnsi="Times New Roman" w:cs="Times New Roman"/>
          <w:sz w:val="28"/>
          <w:szCs w:val="28"/>
          <w:lang w:eastAsia="ru-RU"/>
        </w:rPr>
        <w:t>внутреннего контроля соблюдения порядка и сроков оказания услуг.</w:t>
      </w:r>
    </w:p>
    <w:p w14:paraId="71DFC177" w14:textId="77777777" w:rsidR="00BC6C2F" w:rsidRPr="00F1593C" w:rsidRDefault="00BC6C2F" w:rsidP="00F71390">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Результаты контроля оформляются внутренними документами Учреждения и учитываются при оценке работы сотрудников.</w:t>
      </w:r>
    </w:p>
    <w:p w14:paraId="4839DBDC" w14:textId="77777777" w:rsidR="00F71390" w:rsidRDefault="00F71390" w:rsidP="00F1593C">
      <w:pPr>
        <w:pStyle w:val="ae"/>
        <w:jc w:val="both"/>
        <w:rPr>
          <w:rFonts w:ascii="Times New Roman" w:hAnsi="Times New Roman" w:cs="Times New Roman"/>
          <w:sz w:val="28"/>
          <w:szCs w:val="28"/>
          <w:lang w:eastAsia="ru-RU"/>
        </w:rPr>
      </w:pPr>
    </w:p>
    <w:p w14:paraId="300DE865" w14:textId="359C4CC4" w:rsidR="00BC6C2F" w:rsidRPr="00F71390" w:rsidRDefault="00BC6C2F" w:rsidP="00F71390">
      <w:pPr>
        <w:pStyle w:val="ae"/>
        <w:jc w:val="center"/>
        <w:rPr>
          <w:rFonts w:ascii="Times New Roman" w:hAnsi="Times New Roman" w:cs="Times New Roman"/>
          <w:b/>
          <w:bCs/>
          <w:sz w:val="28"/>
          <w:szCs w:val="28"/>
          <w:lang w:eastAsia="ru-RU"/>
        </w:rPr>
      </w:pPr>
      <w:r w:rsidRPr="00F71390">
        <w:rPr>
          <w:rFonts w:ascii="Times New Roman" w:hAnsi="Times New Roman" w:cs="Times New Roman"/>
          <w:b/>
          <w:bCs/>
          <w:sz w:val="28"/>
          <w:szCs w:val="28"/>
          <w:lang w:eastAsia="ru-RU"/>
        </w:rPr>
        <w:t>4. Заключение договоров оказания платных услуг</w:t>
      </w:r>
    </w:p>
    <w:p w14:paraId="20994655" w14:textId="77777777" w:rsidR="00BC6C2F" w:rsidRPr="00F1593C" w:rsidRDefault="00BC6C2F" w:rsidP="001F18F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4.1. Платные услуги оказываются любому обратившемуся за их оказанием заказчику при наличии в Учреждении материальных и организационных возможностей для их оказания. Договор оказания платных услуг является публичным в соответствии со статьёй 426 Гражданского кодекса Российской Федерации. Учреждение обязано оказать платную услугу каждому обратившемуся потребителю при наличии технической и организационной возможности. Учреждение не вправе оказывать предпочтение одному потребителю перед другим в отношении заключения договора, за исключением случаев, установленных законом или иными правовыми актами. Цена услуг должна быть одинаковой для потребителей соответствующей категории.</w:t>
      </w:r>
    </w:p>
    <w:p w14:paraId="332BE3FA" w14:textId="77777777" w:rsidR="00BC6C2F" w:rsidRPr="00F1593C" w:rsidRDefault="00BC6C2F" w:rsidP="001F18F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4.2. Договоры оказания платных услуг заключаются в соответствии с достигнутыми Учреждением и заказчиками договорённостями в простой письменной форме, за исключением случаев, когда: законодательством предусмотрено нотариальное удостоверение договора; законодательством предусмотрена обязательная регистрация договора; оказываются платные услуги, исполняемые при самом заключении договора (сделки совершаются устно). В случаях, прямо указанных в законе, несоблюдение простой письменной формы договора влечёт его недействительность.</w:t>
      </w:r>
    </w:p>
    <w:p w14:paraId="35D5B108" w14:textId="77777777" w:rsidR="00BC6C2F" w:rsidRPr="00F1593C" w:rsidRDefault="00BC6C2F" w:rsidP="001F18F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4.3. Потребитель вправе в любое время расторгнуть договор оказания платных услуг при условии оплаты Учреждению фактически понесённых расходов, связанных с исполнением обязательств по договору. В случае расторжения договора до начала оказания услуги уплаченная сумма возвращается потребителю в полном объёме. В случае отказа потребителя от услуги после её начала возврат средств производится за вычетом фактически понесённых Учреждением расходов.</w:t>
      </w:r>
    </w:p>
    <w:p w14:paraId="3FD6C654" w14:textId="77777777" w:rsidR="001F18F6" w:rsidRDefault="001F18F6" w:rsidP="00F1593C">
      <w:pPr>
        <w:pStyle w:val="ae"/>
        <w:jc w:val="both"/>
        <w:rPr>
          <w:rFonts w:ascii="Times New Roman" w:hAnsi="Times New Roman" w:cs="Times New Roman"/>
          <w:sz w:val="28"/>
          <w:szCs w:val="28"/>
          <w:lang w:eastAsia="ru-RU"/>
        </w:rPr>
      </w:pPr>
    </w:p>
    <w:p w14:paraId="61F5571F" w14:textId="38B62C85" w:rsidR="00BC6C2F" w:rsidRPr="001F18F6" w:rsidRDefault="00BC6C2F" w:rsidP="001F18F6">
      <w:pPr>
        <w:pStyle w:val="ae"/>
        <w:jc w:val="center"/>
        <w:rPr>
          <w:rFonts w:ascii="Times New Roman" w:hAnsi="Times New Roman" w:cs="Times New Roman"/>
          <w:b/>
          <w:bCs/>
          <w:sz w:val="28"/>
          <w:szCs w:val="28"/>
          <w:lang w:eastAsia="ru-RU"/>
        </w:rPr>
      </w:pPr>
      <w:r w:rsidRPr="001F18F6">
        <w:rPr>
          <w:rFonts w:ascii="Times New Roman" w:hAnsi="Times New Roman" w:cs="Times New Roman"/>
          <w:b/>
          <w:bCs/>
          <w:sz w:val="28"/>
          <w:szCs w:val="28"/>
          <w:lang w:eastAsia="ru-RU"/>
        </w:rPr>
        <w:t>5. Порядок расчётов и учёта средств от платных услуг</w:t>
      </w:r>
    </w:p>
    <w:p w14:paraId="1C1C2A96" w14:textId="77777777" w:rsidR="00BC6C2F" w:rsidRPr="00F1593C" w:rsidRDefault="00BC6C2F" w:rsidP="001F18F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5.1. Оплата платных услуг может осуществляться следующими способами:</w:t>
      </w:r>
    </w:p>
    <w:p w14:paraId="7F9A8CA9" w14:textId="77777777" w:rsidR="00BC6C2F" w:rsidRPr="00F1593C" w:rsidRDefault="00BC6C2F" w:rsidP="001F18F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Наличный расчёт — путём внесения наличных денежных средств в кассу Учреждения. При осуществлении наличных денежных расчётов с физическими лицами Учреждение обязано применять контрольно-кассовую технику, зарегистрированную в налоговом органе в установленном порядке, и выдавать (направлять) кассовый чек в соответствии с Федеральным законом от 22.05.2003 № 54-ФЗ «О применении контрольно-кассовой техники при осуществлении расчётов в Российской Федерации».</w:t>
      </w:r>
    </w:p>
    <w:p w14:paraId="67133D3B" w14:textId="77777777" w:rsidR="00BC6C2F" w:rsidRPr="00F1593C" w:rsidRDefault="00BC6C2F" w:rsidP="001F18F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 xml:space="preserve">Безналичный расчёт с использованием платёжной карты — путём оплаты через банковский терминал (POS-терминал), подключённый к </w:t>
      </w:r>
      <w:r w:rsidRPr="00F1593C">
        <w:rPr>
          <w:rFonts w:ascii="Times New Roman" w:hAnsi="Times New Roman" w:cs="Times New Roman"/>
          <w:sz w:val="28"/>
          <w:szCs w:val="28"/>
          <w:lang w:eastAsia="ru-RU"/>
        </w:rPr>
        <w:lastRenderedPageBreak/>
        <w:t>контрольно-кассовой технике Учреждения. Кассовый чек выдаётся (направляется) в соответствии с Федеральным законом от 22.05.2003 № 54-ФЗ.</w:t>
      </w:r>
    </w:p>
    <w:p w14:paraId="6820FACA"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 xml:space="preserve">Безналичный расчёт по реквизитам Учреждения — путём перечисления денежных средств на лицевой счёт Учреждения, открытый в финансовом органе, на основании выставленного </w:t>
      </w:r>
      <w:proofErr w:type="gramStart"/>
      <w:r w:rsidRPr="00F1593C">
        <w:rPr>
          <w:rFonts w:ascii="Times New Roman" w:hAnsi="Times New Roman" w:cs="Times New Roman"/>
          <w:sz w:val="28"/>
          <w:szCs w:val="28"/>
          <w:lang w:eastAsia="ru-RU"/>
        </w:rPr>
        <w:t>счёта на оплату</w:t>
      </w:r>
      <w:proofErr w:type="gramEnd"/>
      <w:r w:rsidRPr="00F1593C">
        <w:rPr>
          <w:rFonts w:ascii="Times New Roman" w:hAnsi="Times New Roman" w:cs="Times New Roman"/>
          <w:sz w:val="28"/>
          <w:szCs w:val="28"/>
          <w:lang w:eastAsia="ru-RU"/>
        </w:rPr>
        <w:t>. Данный способ применяется преимущественно при расчётах с юридическими лицами и индивидуальными предпринимателями, а также с физическими лицами при предварительной оплате услуг.</w:t>
      </w:r>
    </w:p>
    <w:p w14:paraId="544208F9"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5.2. Приём наличных денежных средств осуществляется с соблюдением требований Порядка ведения кассовых операций, утверждённого Банком России (Указание Банка России от 11.03.2014 № 3210-У).</w:t>
      </w:r>
    </w:p>
    <w:p w14:paraId="045F2063"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5.3. Все поступающие от платных услуг денежные средства зачисляются в полном объёме на лицевой счёт Учреждения, открытый в финансовом органе. Доходы от платных услуг зачисляются на счёт Учреждения и являются дополнительным источником финансовых средств Учреждения.</w:t>
      </w:r>
    </w:p>
    <w:p w14:paraId="506A26F8"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5.4. Учреждение обязано вести бухгалтерский, налоговый и статистический учёт доходов и расходов от платных услуг раздельно по основной (бюджетной) деятельности и по приносящей доход деятельности в соответствии с требованиями Бюджетного кодекса Российской Федерации, Федерального закона от 06.12.2011 № 402-ФЗ «О бухгалтерском учёте» и иных нормативных правовых актов.</w:t>
      </w:r>
    </w:p>
    <w:p w14:paraId="1365C9FE"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5.5. Доходы, полученные Учреждением от платных услуг, не использованные в текущем финансовом году, используются в следующем финансовом году. Остатки неиспользованных средств на 31 декабря текущего года на внебюджетном лицевом счёте являются переходящими, с правом использования в следующем году.</w:t>
      </w:r>
    </w:p>
    <w:p w14:paraId="4302DD34"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5.6. Учреждение самостоятельно в принятии решений о расходовании средств, полученных от платных услуг, в соответствии с законодательством Российской Федерации и Уставом Учреждения.</w:t>
      </w:r>
    </w:p>
    <w:p w14:paraId="5FECFC1D"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5.7. Контроль за правильностью приёма денежных средств, ведением кассовых операций, применением контрольно-кассовой техники, а также за поступлением и расходованием доходов от платных услуг обеспечивает директор Учреждения.</w:t>
      </w:r>
    </w:p>
    <w:p w14:paraId="48677AA3" w14:textId="77777777" w:rsidR="00F92B36" w:rsidRDefault="00F92B36" w:rsidP="00F1593C">
      <w:pPr>
        <w:pStyle w:val="ae"/>
        <w:jc w:val="both"/>
        <w:rPr>
          <w:rFonts w:ascii="Times New Roman" w:hAnsi="Times New Roman" w:cs="Times New Roman"/>
          <w:sz w:val="28"/>
          <w:szCs w:val="28"/>
          <w:lang w:eastAsia="ru-RU"/>
        </w:rPr>
      </w:pPr>
    </w:p>
    <w:p w14:paraId="2190D7C7" w14:textId="7B7B6891" w:rsidR="00BC6C2F" w:rsidRPr="00F92B36" w:rsidRDefault="00BC6C2F" w:rsidP="00F92B36">
      <w:pPr>
        <w:pStyle w:val="ae"/>
        <w:jc w:val="center"/>
        <w:rPr>
          <w:rFonts w:ascii="Times New Roman" w:hAnsi="Times New Roman" w:cs="Times New Roman"/>
          <w:b/>
          <w:bCs/>
          <w:sz w:val="28"/>
          <w:szCs w:val="28"/>
          <w:lang w:eastAsia="ru-RU"/>
        </w:rPr>
      </w:pPr>
      <w:r w:rsidRPr="00F92B36">
        <w:rPr>
          <w:rFonts w:ascii="Times New Roman" w:hAnsi="Times New Roman" w:cs="Times New Roman"/>
          <w:b/>
          <w:bCs/>
          <w:sz w:val="28"/>
          <w:szCs w:val="28"/>
          <w:lang w:eastAsia="ru-RU"/>
        </w:rPr>
        <w:t>6. Виды платных услуг</w:t>
      </w:r>
    </w:p>
    <w:p w14:paraId="4CB2AEB4" w14:textId="77777777" w:rsidR="00BC6C2F" w:rsidRPr="00F1593C" w:rsidRDefault="00BC6C2F" w:rsidP="00F92B36">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6.1. Учреждение оказывает платные услуги, предусмотренные в Приложении № 1 к данному Положению.</w:t>
      </w:r>
    </w:p>
    <w:p w14:paraId="435ACC6F" w14:textId="77777777" w:rsidR="00F92B36" w:rsidRDefault="00F92B36" w:rsidP="00F1593C">
      <w:pPr>
        <w:pStyle w:val="ae"/>
        <w:jc w:val="both"/>
        <w:rPr>
          <w:rFonts w:ascii="Times New Roman" w:hAnsi="Times New Roman" w:cs="Times New Roman"/>
          <w:sz w:val="28"/>
          <w:szCs w:val="28"/>
          <w:lang w:eastAsia="ru-RU"/>
        </w:rPr>
      </w:pPr>
    </w:p>
    <w:p w14:paraId="7DE51F2E" w14:textId="44D891B6" w:rsidR="00BC6C2F" w:rsidRPr="00930230" w:rsidRDefault="00BC6C2F" w:rsidP="00930230">
      <w:pPr>
        <w:pStyle w:val="ae"/>
        <w:jc w:val="center"/>
        <w:rPr>
          <w:rFonts w:ascii="Times New Roman" w:hAnsi="Times New Roman" w:cs="Times New Roman"/>
          <w:b/>
          <w:bCs/>
          <w:sz w:val="28"/>
          <w:szCs w:val="28"/>
          <w:lang w:eastAsia="ru-RU"/>
        </w:rPr>
      </w:pPr>
      <w:r w:rsidRPr="00930230">
        <w:rPr>
          <w:rFonts w:ascii="Times New Roman" w:hAnsi="Times New Roman" w:cs="Times New Roman"/>
          <w:b/>
          <w:bCs/>
          <w:sz w:val="28"/>
          <w:szCs w:val="28"/>
          <w:lang w:eastAsia="ru-RU"/>
        </w:rPr>
        <w:t>7. Заключительные положения</w:t>
      </w:r>
    </w:p>
    <w:p w14:paraId="59EA2836" w14:textId="77777777" w:rsidR="00BC6C2F" w:rsidRPr="00F1593C" w:rsidRDefault="00BC6C2F" w:rsidP="00EF18F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 xml:space="preserve">7.1. Директор Учреждения несёт ответственность за нецелевое расходование средств, полученных от платных услуг, в соответствии с действующим законодательством Российской Федерации и настоящим Положением. Должностные лица Учреждения несут дисциплинарную ответственность за нарушение данного Положения, а также за неосуществление должного контроля за порядком предоставления и качеством </w:t>
      </w:r>
      <w:r w:rsidRPr="00F1593C">
        <w:rPr>
          <w:rFonts w:ascii="Times New Roman" w:hAnsi="Times New Roman" w:cs="Times New Roman"/>
          <w:sz w:val="28"/>
          <w:szCs w:val="28"/>
          <w:lang w:eastAsia="ru-RU"/>
        </w:rPr>
        <w:lastRenderedPageBreak/>
        <w:t xml:space="preserve">платных услуг, и материальную ответственность за нарушение порядка взимания средств от оказания платных услуг в соответствии с законодательством. Учреждение несёт ответственность за ненадлежащее исполнение либо неисполнение обязательств по оказанию платных услуг в соответствии с Законом Российской Федерации от 07.02.1992 </w:t>
      </w:r>
      <w:proofErr w:type="gramStart"/>
      <w:r w:rsidRPr="00F1593C">
        <w:rPr>
          <w:rFonts w:ascii="Times New Roman" w:hAnsi="Times New Roman" w:cs="Times New Roman"/>
          <w:sz w:val="28"/>
          <w:szCs w:val="28"/>
          <w:lang w:eastAsia="ru-RU"/>
        </w:rPr>
        <w:t>№ 2300-1</w:t>
      </w:r>
      <w:proofErr w:type="gramEnd"/>
      <w:r w:rsidRPr="00F1593C">
        <w:rPr>
          <w:rFonts w:ascii="Times New Roman" w:hAnsi="Times New Roman" w:cs="Times New Roman"/>
          <w:sz w:val="28"/>
          <w:szCs w:val="28"/>
          <w:lang w:eastAsia="ru-RU"/>
        </w:rPr>
        <w:t xml:space="preserve"> «О защите прав потребителей» и Гражданским кодексом Российской Федерации. Потребитель вправе потребовать безвозмездного устранения недостатков оказанной услуги, соответствующего уменьшения цены, либо расторжения договора и возмещения убытков.</w:t>
      </w:r>
    </w:p>
    <w:p w14:paraId="07158D3E" w14:textId="77777777" w:rsidR="00BC6C2F" w:rsidRPr="00F1593C" w:rsidRDefault="00BC6C2F" w:rsidP="00EF18F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7.2. Контроль за деятельностью Учреждения по оказанию платных услуг осуществляют Учредитель и органы государственной власти в пределах своей компетенции.</w:t>
      </w:r>
    </w:p>
    <w:p w14:paraId="60D82D08" w14:textId="77777777" w:rsidR="00BC6C2F" w:rsidRPr="00F1593C" w:rsidRDefault="00BC6C2F" w:rsidP="00EF18F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7.3. Споры между потребителем и Учреждением разрешаются по соглашению сторон или в судебном порядке в соответствии с требованиями действующего законодательства Российской Федерации. Письменные обращения (претензии) потребителей подлежат рассмотрению Учреждением в срок, не превышающий 10 календарных дней с даты их поступления. Ответ на обращение направляется потребителю в письменной форме по адресу, указанному в обращении, либо вручается лично под роспись. В случае отказа в удовлетворении претензии Учреждение обязано мотивировать свой ответ со ссылкой на нормы действующего законодательства.</w:t>
      </w:r>
    </w:p>
    <w:p w14:paraId="60447DDF" w14:textId="77777777" w:rsidR="00BC6C2F" w:rsidRPr="00F1593C" w:rsidRDefault="00BC6C2F" w:rsidP="00EF18FC">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7.4. В случае невозможности оказания платной услуги по вине Учреждения потребитель вправе по своему выбору:</w:t>
      </w:r>
    </w:p>
    <w:p w14:paraId="3E9DB86B" w14:textId="577731C4"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получить услугу в новый срок;</w:t>
      </w:r>
    </w:p>
    <w:p w14:paraId="43B8A3A2"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получить аналогичную услугу;</w:t>
      </w:r>
    </w:p>
    <w:p w14:paraId="1D6A51A0" w14:textId="77777777" w:rsidR="00BC6C2F" w:rsidRPr="00F1593C" w:rsidRDefault="00BC6C2F" w:rsidP="00F1593C">
      <w:pPr>
        <w:pStyle w:val="ae"/>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получить возврат уплаченной суммы в полном объёме.</w:t>
      </w:r>
    </w:p>
    <w:p w14:paraId="12CA1D73" w14:textId="77777777" w:rsidR="00BC6C2F" w:rsidRPr="00F1593C" w:rsidRDefault="00BC6C2F" w:rsidP="00685C39">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Возврат денежных средств производится в течение 10 календарных дней с момента предъявления соответствующего требования потребителем. Способ возврата денежных средств определяется способом оплаты (наличный или безналичный расчёт).</w:t>
      </w:r>
    </w:p>
    <w:p w14:paraId="6ED892B3" w14:textId="77777777" w:rsidR="00BC6C2F" w:rsidRPr="00F1593C" w:rsidRDefault="00BC6C2F" w:rsidP="00685C39">
      <w:pPr>
        <w:pStyle w:val="ae"/>
        <w:ind w:firstLine="708"/>
        <w:jc w:val="both"/>
        <w:rPr>
          <w:rFonts w:ascii="Times New Roman" w:hAnsi="Times New Roman" w:cs="Times New Roman"/>
          <w:sz w:val="28"/>
          <w:szCs w:val="28"/>
          <w:lang w:eastAsia="ru-RU"/>
        </w:rPr>
      </w:pPr>
      <w:r w:rsidRPr="00F1593C">
        <w:rPr>
          <w:rFonts w:ascii="Times New Roman" w:hAnsi="Times New Roman" w:cs="Times New Roman"/>
          <w:sz w:val="28"/>
          <w:szCs w:val="28"/>
          <w:lang w:eastAsia="ru-RU"/>
        </w:rPr>
        <w:t>7.5. Если в результате изменения действующего законодательства какие-либо пункты настоящего Положения утрачивают силу, они применяются в части, не противоречащей действующему законодательству. Соответствующие изменения вносятся приказом директора Учреждения в срок не позднее 30 календарных дней со дня вступления в силу изменений законодательства.</w:t>
      </w:r>
    </w:p>
    <w:p w14:paraId="4356D6D3" w14:textId="77777777" w:rsidR="00BC6C2F" w:rsidRPr="00F1593C" w:rsidRDefault="00BC6C2F" w:rsidP="00F1593C">
      <w:pPr>
        <w:pStyle w:val="ae"/>
        <w:jc w:val="both"/>
        <w:rPr>
          <w:rFonts w:ascii="Times New Roman" w:hAnsi="Times New Roman" w:cs="Times New Roman"/>
          <w:sz w:val="28"/>
          <w:szCs w:val="28"/>
          <w:lang w:eastAsia="ru-RU"/>
        </w:rPr>
      </w:pPr>
    </w:p>
    <w:p w14:paraId="37EA60F7" w14:textId="77777777" w:rsidR="00BC6C2F" w:rsidRPr="00F1593C" w:rsidRDefault="00BC6C2F" w:rsidP="00F1593C">
      <w:pPr>
        <w:pStyle w:val="ae"/>
        <w:jc w:val="both"/>
        <w:rPr>
          <w:rFonts w:ascii="Times New Roman" w:hAnsi="Times New Roman" w:cs="Times New Roman"/>
          <w:sz w:val="28"/>
          <w:szCs w:val="28"/>
          <w:lang w:eastAsia="ru-RU"/>
        </w:rPr>
      </w:pPr>
    </w:p>
    <w:p w14:paraId="7246E378" w14:textId="77777777" w:rsidR="00BC6C2F" w:rsidRPr="00F1593C" w:rsidRDefault="00BC6C2F" w:rsidP="00F1593C">
      <w:pPr>
        <w:pStyle w:val="ae"/>
        <w:jc w:val="both"/>
        <w:rPr>
          <w:rFonts w:ascii="Times New Roman" w:hAnsi="Times New Roman" w:cs="Times New Roman"/>
          <w:sz w:val="28"/>
          <w:szCs w:val="28"/>
          <w:lang w:eastAsia="ru-RU"/>
        </w:rPr>
      </w:pPr>
    </w:p>
    <w:p w14:paraId="2FF997C7" w14:textId="77777777" w:rsidR="002B2C3D" w:rsidRPr="00F1593C" w:rsidRDefault="002B2C3D" w:rsidP="00F1593C">
      <w:pPr>
        <w:pStyle w:val="ae"/>
        <w:jc w:val="both"/>
        <w:rPr>
          <w:rFonts w:ascii="Times New Roman" w:hAnsi="Times New Roman" w:cs="Times New Roman"/>
          <w:sz w:val="28"/>
          <w:szCs w:val="28"/>
          <w:lang w:eastAsia="ru-RU"/>
        </w:rPr>
      </w:pPr>
    </w:p>
    <w:p w14:paraId="679B5460" w14:textId="77777777" w:rsidR="002B2C3D" w:rsidRPr="00F1593C" w:rsidRDefault="002B2C3D" w:rsidP="00F1593C">
      <w:pPr>
        <w:pStyle w:val="ae"/>
        <w:jc w:val="both"/>
        <w:rPr>
          <w:rFonts w:ascii="Times New Roman" w:hAnsi="Times New Roman" w:cs="Times New Roman"/>
          <w:sz w:val="28"/>
          <w:szCs w:val="28"/>
          <w:lang w:eastAsia="ru-RU"/>
        </w:rPr>
      </w:pPr>
    </w:p>
    <w:p w14:paraId="33860047" w14:textId="77777777" w:rsidR="002B2C3D" w:rsidRPr="00F1593C" w:rsidRDefault="002B2C3D" w:rsidP="00F1593C">
      <w:pPr>
        <w:pStyle w:val="ae"/>
        <w:jc w:val="both"/>
        <w:rPr>
          <w:rFonts w:ascii="Times New Roman" w:hAnsi="Times New Roman" w:cs="Times New Roman"/>
          <w:sz w:val="28"/>
          <w:szCs w:val="28"/>
          <w:lang w:eastAsia="ru-RU"/>
        </w:rPr>
      </w:pPr>
    </w:p>
    <w:p w14:paraId="52715603" w14:textId="77777777" w:rsidR="002B2C3D" w:rsidRPr="00F1593C" w:rsidRDefault="002B2C3D" w:rsidP="00F1593C">
      <w:pPr>
        <w:pStyle w:val="ae"/>
        <w:jc w:val="both"/>
        <w:rPr>
          <w:rFonts w:ascii="Times New Roman" w:hAnsi="Times New Roman" w:cs="Times New Roman"/>
          <w:sz w:val="28"/>
          <w:szCs w:val="28"/>
          <w:lang w:eastAsia="ru-RU"/>
        </w:rPr>
      </w:pPr>
    </w:p>
    <w:p w14:paraId="7C3D21CF" w14:textId="77777777" w:rsidR="002B2C3D" w:rsidRPr="00F1593C" w:rsidRDefault="002B2C3D" w:rsidP="00F1593C">
      <w:pPr>
        <w:pStyle w:val="ae"/>
        <w:jc w:val="both"/>
        <w:rPr>
          <w:rFonts w:ascii="Times New Roman" w:hAnsi="Times New Roman" w:cs="Times New Roman"/>
          <w:sz w:val="28"/>
          <w:szCs w:val="28"/>
          <w:lang w:eastAsia="ru-RU"/>
        </w:rPr>
      </w:pPr>
    </w:p>
    <w:p w14:paraId="4C1D7EA7" w14:textId="77777777" w:rsidR="002B2C3D" w:rsidRPr="00F1593C" w:rsidRDefault="002B2C3D" w:rsidP="00F1593C">
      <w:pPr>
        <w:pStyle w:val="ae"/>
        <w:jc w:val="both"/>
        <w:rPr>
          <w:rFonts w:ascii="Times New Roman" w:hAnsi="Times New Roman" w:cs="Times New Roman"/>
          <w:sz w:val="28"/>
          <w:szCs w:val="28"/>
          <w:lang w:eastAsia="ru-RU"/>
        </w:rPr>
      </w:pPr>
    </w:p>
    <w:p w14:paraId="255B97DA" w14:textId="77777777" w:rsidR="002B2C3D" w:rsidRPr="00F1593C" w:rsidRDefault="002B2C3D" w:rsidP="00F1593C">
      <w:pPr>
        <w:pStyle w:val="ae"/>
        <w:jc w:val="both"/>
        <w:rPr>
          <w:rFonts w:ascii="Times New Roman" w:hAnsi="Times New Roman" w:cs="Times New Roman"/>
          <w:sz w:val="28"/>
          <w:szCs w:val="28"/>
          <w:lang w:eastAsia="ru-RU"/>
        </w:rPr>
      </w:pPr>
    </w:p>
    <w:p w14:paraId="5804F316" w14:textId="77777777" w:rsidR="002B2C3D" w:rsidRPr="00F1593C" w:rsidRDefault="002B2C3D" w:rsidP="00F1593C">
      <w:pPr>
        <w:pStyle w:val="ae"/>
        <w:jc w:val="both"/>
        <w:rPr>
          <w:rFonts w:ascii="Times New Roman" w:hAnsi="Times New Roman" w:cs="Times New Roman"/>
          <w:sz w:val="28"/>
          <w:szCs w:val="28"/>
          <w:lang w:eastAsia="ru-RU"/>
        </w:rPr>
      </w:pPr>
    </w:p>
    <w:p w14:paraId="6A2A6700" w14:textId="77777777" w:rsidR="002B2C3D" w:rsidRPr="00F1593C" w:rsidRDefault="002B2C3D" w:rsidP="00F1593C">
      <w:pPr>
        <w:pStyle w:val="ae"/>
        <w:jc w:val="both"/>
        <w:rPr>
          <w:rFonts w:ascii="Times New Roman" w:hAnsi="Times New Roman" w:cs="Times New Roman"/>
          <w:sz w:val="28"/>
          <w:szCs w:val="28"/>
          <w:lang w:eastAsia="ru-RU"/>
        </w:rPr>
      </w:pPr>
    </w:p>
    <w:p w14:paraId="5BC8023B" w14:textId="77777777" w:rsidR="002B2C3D" w:rsidRPr="00F1593C" w:rsidRDefault="002B2C3D" w:rsidP="00F1593C">
      <w:pPr>
        <w:pStyle w:val="ae"/>
        <w:jc w:val="both"/>
        <w:rPr>
          <w:rFonts w:ascii="Times New Roman" w:hAnsi="Times New Roman" w:cs="Times New Roman"/>
          <w:sz w:val="28"/>
          <w:szCs w:val="28"/>
          <w:lang w:eastAsia="ru-RU"/>
        </w:rPr>
      </w:pPr>
    </w:p>
    <w:p w14:paraId="626326DC" w14:textId="77777777" w:rsidR="002B2C3D" w:rsidRPr="00F1593C" w:rsidRDefault="002B2C3D" w:rsidP="00F1593C">
      <w:pPr>
        <w:pStyle w:val="ae"/>
        <w:jc w:val="both"/>
        <w:rPr>
          <w:rFonts w:ascii="Times New Roman" w:hAnsi="Times New Roman" w:cs="Times New Roman"/>
          <w:sz w:val="28"/>
          <w:szCs w:val="28"/>
          <w:lang w:eastAsia="ru-RU"/>
        </w:rPr>
      </w:pPr>
    </w:p>
    <w:p w14:paraId="14938F53"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7ABB4F91"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355927A9"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6D5EEAA5"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151B9DB3"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6DBAE7C2"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34465AE4"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1700359E"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p w14:paraId="1DEA4BD1" w14:textId="77777777" w:rsidR="002B2C3D" w:rsidRDefault="002B2C3D" w:rsidP="00CF68AC">
      <w:pPr>
        <w:shd w:val="clear" w:color="auto" w:fill="FFFFFF"/>
        <w:spacing w:before="120" w:after="120" w:line="420" w:lineRule="atLeast"/>
        <w:jc w:val="right"/>
        <w:rPr>
          <w:rFonts w:ascii="Arial" w:eastAsia="Times New Roman" w:hAnsi="Arial" w:cs="Arial"/>
          <w:b/>
          <w:bCs/>
          <w:kern w:val="0"/>
          <w:sz w:val="24"/>
          <w:szCs w:val="24"/>
          <w:lang w:eastAsia="ru-RU"/>
          <w14:ligatures w14:val="none"/>
        </w:rPr>
      </w:pPr>
    </w:p>
    <w:sectPr w:rsidR="002B2C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150"/>
    <w:multiLevelType w:val="multilevel"/>
    <w:tmpl w:val="30B27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B50AC"/>
    <w:multiLevelType w:val="multilevel"/>
    <w:tmpl w:val="16E47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5E5C95"/>
    <w:multiLevelType w:val="multilevel"/>
    <w:tmpl w:val="364E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318CC"/>
    <w:multiLevelType w:val="multilevel"/>
    <w:tmpl w:val="E160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E1762"/>
    <w:multiLevelType w:val="multilevel"/>
    <w:tmpl w:val="9612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21881"/>
    <w:multiLevelType w:val="multilevel"/>
    <w:tmpl w:val="9B28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E36A2"/>
    <w:multiLevelType w:val="multilevel"/>
    <w:tmpl w:val="52E4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A6EBD"/>
    <w:multiLevelType w:val="multilevel"/>
    <w:tmpl w:val="6592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E64622"/>
    <w:multiLevelType w:val="multilevel"/>
    <w:tmpl w:val="7CA09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37022E"/>
    <w:multiLevelType w:val="multilevel"/>
    <w:tmpl w:val="7AFA3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666F55"/>
    <w:multiLevelType w:val="multilevel"/>
    <w:tmpl w:val="B40A8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C23700"/>
    <w:multiLevelType w:val="hybridMultilevel"/>
    <w:tmpl w:val="04267086"/>
    <w:lvl w:ilvl="0" w:tplc="FD4A86AC">
      <w:start w:val="3"/>
      <w:numFmt w:val="bullet"/>
      <w:lvlText w:val=""/>
      <w:lvlJc w:val="left"/>
      <w:pPr>
        <w:ind w:left="435" w:hanging="360"/>
      </w:pPr>
      <w:rPr>
        <w:rFonts w:ascii="Symbol" w:eastAsiaTheme="minorHAnsi" w:hAnsi="Symbol"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2" w15:restartNumberingAfterBreak="0">
    <w:nsid w:val="555901D3"/>
    <w:multiLevelType w:val="multilevel"/>
    <w:tmpl w:val="639E3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7F2863"/>
    <w:multiLevelType w:val="multilevel"/>
    <w:tmpl w:val="4CA4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E41DB1"/>
    <w:multiLevelType w:val="multilevel"/>
    <w:tmpl w:val="7C56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A26486"/>
    <w:multiLevelType w:val="multilevel"/>
    <w:tmpl w:val="77AC6BE0"/>
    <w:lvl w:ilvl="0">
      <w:start w:val="3"/>
      <w:numFmt w:val="decimal"/>
      <w:lvlText w:val="%1."/>
      <w:lvlJc w:val="left"/>
      <w:pPr>
        <w:ind w:left="585" w:hanging="58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40971A2"/>
    <w:multiLevelType w:val="multilevel"/>
    <w:tmpl w:val="59F81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6151CA"/>
    <w:multiLevelType w:val="multilevel"/>
    <w:tmpl w:val="16D07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F03857"/>
    <w:multiLevelType w:val="multilevel"/>
    <w:tmpl w:val="43A0A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4F1115"/>
    <w:multiLevelType w:val="multilevel"/>
    <w:tmpl w:val="1E109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1E5272"/>
    <w:multiLevelType w:val="multilevel"/>
    <w:tmpl w:val="26B41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432DE1"/>
    <w:multiLevelType w:val="multilevel"/>
    <w:tmpl w:val="7F72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FF2375"/>
    <w:multiLevelType w:val="multilevel"/>
    <w:tmpl w:val="11D0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517076">
    <w:abstractNumId w:val="7"/>
  </w:num>
  <w:num w:numId="2" w16cid:durableId="1132476716">
    <w:abstractNumId w:val="3"/>
  </w:num>
  <w:num w:numId="3" w16cid:durableId="2105614140">
    <w:abstractNumId w:val="2"/>
  </w:num>
  <w:num w:numId="4" w16cid:durableId="720517513">
    <w:abstractNumId w:val="18"/>
  </w:num>
  <w:num w:numId="5" w16cid:durableId="1805805031">
    <w:abstractNumId w:val="21"/>
  </w:num>
  <w:num w:numId="6" w16cid:durableId="519973512">
    <w:abstractNumId w:val="5"/>
  </w:num>
  <w:num w:numId="7" w16cid:durableId="1367952368">
    <w:abstractNumId w:val="14"/>
  </w:num>
  <w:num w:numId="8" w16cid:durableId="675886577">
    <w:abstractNumId w:val="22"/>
  </w:num>
  <w:num w:numId="9" w16cid:durableId="1335917868">
    <w:abstractNumId w:val="6"/>
  </w:num>
  <w:num w:numId="10" w16cid:durableId="478109020">
    <w:abstractNumId w:val="17"/>
  </w:num>
  <w:num w:numId="11" w16cid:durableId="2012679546">
    <w:abstractNumId w:val="0"/>
  </w:num>
  <w:num w:numId="12" w16cid:durableId="111871103">
    <w:abstractNumId w:val="15"/>
  </w:num>
  <w:num w:numId="13" w16cid:durableId="1122310097">
    <w:abstractNumId w:val="19"/>
  </w:num>
  <w:num w:numId="14" w16cid:durableId="1491630794">
    <w:abstractNumId w:val="9"/>
  </w:num>
  <w:num w:numId="15" w16cid:durableId="101919721">
    <w:abstractNumId w:val="20"/>
  </w:num>
  <w:num w:numId="16" w16cid:durableId="2126387242">
    <w:abstractNumId w:val="12"/>
  </w:num>
  <w:num w:numId="17" w16cid:durableId="1642425428">
    <w:abstractNumId w:val="8"/>
  </w:num>
  <w:num w:numId="18" w16cid:durableId="326633657">
    <w:abstractNumId w:val="4"/>
  </w:num>
  <w:num w:numId="19" w16cid:durableId="1361317657">
    <w:abstractNumId w:val="10"/>
  </w:num>
  <w:num w:numId="20" w16cid:durableId="703166728">
    <w:abstractNumId w:val="16"/>
  </w:num>
  <w:num w:numId="21" w16cid:durableId="278494838">
    <w:abstractNumId w:val="1"/>
  </w:num>
  <w:num w:numId="22" w16cid:durableId="464204936">
    <w:abstractNumId w:val="13"/>
  </w:num>
  <w:num w:numId="23" w16cid:durableId="1330062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456"/>
    <w:rsid w:val="00002ACF"/>
    <w:rsid w:val="00060F7D"/>
    <w:rsid w:val="000C3D9F"/>
    <w:rsid w:val="000E78D2"/>
    <w:rsid w:val="000F1BE4"/>
    <w:rsid w:val="0010703C"/>
    <w:rsid w:val="00120EA5"/>
    <w:rsid w:val="0012658C"/>
    <w:rsid w:val="00130E6C"/>
    <w:rsid w:val="00142DC1"/>
    <w:rsid w:val="00186DBE"/>
    <w:rsid w:val="001A06A2"/>
    <w:rsid w:val="001C2B8C"/>
    <w:rsid w:val="001C316E"/>
    <w:rsid w:val="001C5FC0"/>
    <w:rsid w:val="001D2C7E"/>
    <w:rsid w:val="001F18F6"/>
    <w:rsid w:val="001F6CAF"/>
    <w:rsid w:val="0022386E"/>
    <w:rsid w:val="0022541F"/>
    <w:rsid w:val="002319C2"/>
    <w:rsid w:val="00235A0A"/>
    <w:rsid w:val="00236ABB"/>
    <w:rsid w:val="00260B59"/>
    <w:rsid w:val="00273CFA"/>
    <w:rsid w:val="00292DDB"/>
    <w:rsid w:val="002A693C"/>
    <w:rsid w:val="002B2C3D"/>
    <w:rsid w:val="002C63F9"/>
    <w:rsid w:val="002C70F4"/>
    <w:rsid w:val="002D654D"/>
    <w:rsid w:val="002E1857"/>
    <w:rsid w:val="002E21DB"/>
    <w:rsid w:val="002E221B"/>
    <w:rsid w:val="00306A69"/>
    <w:rsid w:val="00313703"/>
    <w:rsid w:val="0033742B"/>
    <w:rsid w:val="003729E7"/>
    <w:rsid w:val="00390D14"/>
    <w:rsid w:val="003A4BEB"/>
    <w:rsid w:val="003A7BA4"/>
    <w:rsid w:val="003B389A"/>
    <w:rsid w:val="003B53B3"/>
    <w:rsid w:val="003C49C9"/>
    <w:rsid w:val="003D69E1"/>
    <w:rsid w:val="003D7ACA"/>
    <w:rsid w:val="003E5201"/>
    <w:rsid w:val="00414288"/>
    <w:rsid w:val="00462C88"/>
    <w:rsid w:val="00491779"/>
    <w:rsid w:val="004A036C"/>
    <w:rsid w:val="004B2C9F"/>
    <w:rsid w:val="004D7A46"/>
    <w:rsid w:val="004E204E"/>
    <w:rsid w:val="004F5E60"/>
    <w:rsid w:val="004F6C5A"/>
    <w:rsid w:val="00520993"/>
    <w:rsid w:val="00520D19"/>
    <w:rsid w:val="00525D50"/>
    <w:rsid w:val="00530B8E"/>
    <w:rsid w:val="00532077"/>
    <w:rsid w:val="00541672"/>
    <w:rsid w:val="00541EA7"/>
    <w:rsid w:val="00562D44"/>
    <w:rsid w:val="00573E8C"/>
    <w:rsid w:val="00577C8C"/>
    <w:rsid w:val="00583DCE"/>
    <w:rsid w:val="00595662"/>
    <w:rsid w:val="005A7C35"/>
    <w:rsid w:val="005D74A2"/>
    <w:rsid w:val="006345B9"/>
    <w:rsid w:val="006445C9"/>
    <w:rsid w:val="00670051"/>
    <w:rsid w:val="00685C39"/>
    <w:rsid w:val="006B27A6"/>
    <w:rsid w:val="006C0652"/>
    <w:rsid w:val="006D19CD"/>
    <w:rsid w:val="006F6D94"/>
    <w:rsid w:val="0070186F"/>
    <w:rsid w:val="00714B78"/>
    <w:rsid w:val="00714C61"/>
    <w:rsid w:val="0074129D"/>
    <w:rsid w:val="00743293"/>
    <w:rsid w:val="00743624"/>
    <w:rsid w:val="00775F65"/>
    <w:rsid w:val="00791CFD"/>
    <w:rsid w:val="00792F78"/>
    <w:rsid w:val="00796923"/>
    <w:rsid w:val="007B3826"/>
    <w:rsid w:val="007C01DE"/>
    <w:rsid w:val="007C0A49"/>
    <w:rsid w:val="007D3681"/>
    <w:rsid w:val="007E1903"/>
    <w:rsid w:val="00803D73"/>
    <w:rsid w:val="00813BF0"/>
    <w:rsid w:val="00821DCC"/>
    <w:rsid w:val="00857B2B"/>
    <w:rsid w:val="00864FF6"/>
    <w:rsid w:val="00882A94"/>
    <w:rsid w:val="00890EF9"/>
    <w:rsid w:val="008971E3"/>
    <w:rsid w:val="00897B46"/>
    <w:rsid w:val="008C3436"/>
    <w:rsid w:val="008C679E"/>
    <w:rsid w:val="008D4F1D"/>
    <w:rsid w:val="008E45F2"/>
    <w:rsid w:val="009026DD"/>
    <w:rsid w:val="00916D32"/>
    <w:rsid w:val="00930230"/>
    <w:rsid w:val="0094081D"/>
    <w:rsid w:val="00946A7E"/>
    <w:rsid w:val="00950B08"/>
    <w:rsid w:val="00972F6E"/>
    <w:rsid w:val="0097339C"/>
    <w:rsid w:val="009767CB"/>
    <w:rsid w:val="00986163"/>
    <w:rsid w:val="009864F1"/>
    <w:rsid w:val="00997C74"/>
    <w:rsid w:val="009B0449"/>
    <w:rsid w:val="009C2238"/>
    <w:rsid w:val="00A064F1"/>
    <w:rsid w:val="00A20D8B"/>
    <w:rsid w:val="00A30120"/>
    <w:rsid w:val="00A337E9"/>
    <w:rsid w:val="00A374AA"/>
    <w:rsid w:val="00A47F70"/>
    <w:rsid w:val="00A63AFD"/>
    <w:rsid w:val="00A7465A"/>
    <w:rsid w:val="00A77E1C"/>
    <w:rsid w:val="00A970C5"/>
    <w:rsid w:val="00AB2710"/>
    <w:rsid w:val="00AC01BA"/>
    <w:rsid w:val="00AD5770"/>
    <w:rsid w:val="00AE7D99"/>
    <w:rsid w:val="00B33416"/>
    <w:rsid w:val="00B37D1E"/>
    <w:rsid w:val="00B76009"/>
    <w:rsid w:val="00B858A4"/>
    <w:rsid w:val="00BC6C2F"/>
    <w:rsid w:val="00BC7275"/>
    <w:rsid w:val="00BF064C"/>
    <w:rsid w:val="00C2670B"/>
    <w:rsid w:val="00C74D22"/>
    <w:rsid w:val="00C77112"/>
    <w:rsid w:val="00CB24D3"/>
    <w:rsid w:val="00CC056C"/>
    <w:rsid w:val="00CC54F7"/>
    <w:rsid w:val="00CF0E2E"/>
    <w:rsid w:val="00CF68AC"/>
    <w:rsid w:val="00D02CD4"/>
    <w:rsid w:val="00D126D5"/>
    <w:rsid w:val="00D149F2"/>
    <w:rsid w:val="00D2643D"/>
    <w:rsid w:val="00D34336"/>
    <w:rsid w:val="00D52537"/>
    <w:rsid w:val="00D763A6"/>
    <w:rsid w:val="00D935F5"/>
    <w:rsid w:val="00D96F76"/>
    <w:rsid w:val="00DA45C6"/>
    <w:rsid w:val="00DC293F"/>
    <w:rsid w:val="00DE050C"/>
    <w:rsid w:val="00DE639C"/>
    <w:rsid w:val="00E25F9D"/>
    <w:rsid w:val="00E41EC4"/>
    <w:rsid w:val="00E63456"/>
    <w:rsid w:val="00E634FA"/>
    <w:rsid w:val="00E72D9D"/>
    <w:rsid w:val="00E81B1E"/>
    <w:rsid w:val="00EA0987"/>
    <w:rsid w:val="00EB5348"/>
    <w:rsid w:val="00EC3A04"/>
    <w:rsid w:val="00EC5E94"/>
    <w:rsid w:val="00ED0D40"/>
    <w:rsid w:val="00EE467D"/>
    <w:rsid w:val="00EE5C48"/>
    <w:rsid w:val="00EF18FC"/>
    <w:rsid w:val="00F0482D"/>
    <w:rsid w:val="00F139FE"/>
    <w:rsid w:val="00F1593C"/>
    <w:rsid w:val="00F71390"/>
    <w:rsid w:val="00F92B36"/>
    <w:rsid w:val="00FC2446"/>
    <w:rsid w:val="00FD5E92"/>
    <w:rsid w:val="00FE0F13"/>
    <w:rsid w:val="00FF663E"/>
    <w:rsid w:val="00FF7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8E76B"/>
  <w15:chartTrackingRefBased/>
  <w15:docId w15:val="{3845005D-60FB-49E4-BE51-27BB7EDA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63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63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6345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6345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6345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6345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6345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6345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6345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345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6345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6345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6345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6345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6345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3456"/>
    <w:rPr>
      <w:rFonts w:eastAsiaTheme="majorEastAsia" w:cstheme="majorBidi"/>
      <w:color w:val="595959" w:themeColor="text1" w:themeTint="A6"/>
    </w:rPr>
  </w:style>
  <w:style w:type="character" w:customStyle="1" w:styleId="80">
    <w:name w:val="Заголовок 8 Знак"/>
    <w:basedOn w:val="a0"/>
    <w:link w:val="8"/>
    <w:uiPriority w:val="9"/>
    <w:semiHidden/>
    <w:rsid w:val="00E6345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3456"/>
    <w:rPr>
      <w:rFonts w:eastAsiaTheme="majorEastAsia" w:cstheme="majorBidi"/>
      <w:color w:val="272727" w:themeColor="text1" w:themeTint="D8"/>
    </w:rPr>
  </w:style>
  <w:style w:type="paragraph" w:styleId="a3">
    <w:name w:val="Title"/>
    <w:basedOn w:val="a"/>
    <w:next w:val="a"/>
    <w:link w:val="a4"/>
    <w:uiPriority w:val="10"/>
    <w:qFormat/>
    <w:rsid w:val="00E63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634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345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6345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63456"/>
    <w:pPr>
      <w:spacing w:before="160"/>
      <w:jc w:val="center"/>
    </w:pPr>
    <w:rPr>
      <w:i/>
      <w:iCs/>
      <w:color w:val="404040" w:themeColor="text1" w:themeTint="BF"/>
    </w:rPr>
  </w:style>
  <w:style w:type="character" w:customStyle="1" w:styleId="22">
    <w:name w:val="Цитата 2 Знак"/>
    <w:basedOn w:val="a0"/>
    <w:link w:val="21"/>
    <w:uiPriority w:val="29"/>
    <w:rsid w:val="00E63456"/>
    <w:rPr>
      <w:i/>
      <w:iCs/>
      <w:color w:val="404040" w:themeColor="text1" w:themeTint="BF"/>
    </w:rPr>
  </w:style>
  <w:style w:type="paragraph" w:styleId="a7">
    <w:name w:val="List Paragraph"/>
    <w:basedOn w:val="a"/>
    <w:uiPriority w:val="34"/>
    <w:qFormat/>
    <w:rsid w:val="00E63456"/>
    <w:pPr>
      <w:ind w:left="720"/>
      <w:contextualSpacing/>
    </w:pPr>
  </w:style>
  <w:style w:type="character" w:styleId="a8">
    <w:name w:val="Intense Emphasis"/>
    <w:basedOn w:val="a0"/>
    <w:uiPriority w:val="21"/>
    <w:qFormat/>
    <w:rsid w:val="00E63456"/>
    <w:rPr>
      <w:i/>
      <w:iCs/>
      <w:color w:val="0F4761" w:themeColor="accent1" w:themeShade="BF"/>
    </w:rPr>
  </w:style>
  <w:style w:type="paragraph" w:styleId="a9">
    <w:name w:val="Intense Quote"/>
    <w:basedOn w:val="a"/>
    <w:next w:val="a"/>
    <w:link w:val="aa"/>
    <w:uiPriority w:val="30"/>
    <w:qFormat/>
    <w:rsid w:val="00E63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63456"/>
    <w:rPr>
      <w:i/>
      <w:iCs/>
      <w:color w:val="0F4761" w:themeColor="accent1" w:themeShade="BF"/>
    </w:rPr>
  </w:style>
  <w:style w:type="character" w:styleId="ab">
    <w:name w:val="Intense Reference"/>
    <w:basedOn w:val="a0"/>
    <w:uiPriority w:val="32"/>
    <w:qFormat/>
    <w:rsid w:val="00E63456"/>
    <w:rPr>
      <w:b/>
      <w:bCs/>
      <w:smallCaps/>
      <w:color w:val="0F4761" w:themeColor="accent1" w:themeShade="BF"/>
      <w:spacing w:val="5"/>
    </w:rPr>
  </w:style>
  <w:style w:type="character" w:customStyle="1" w:styleId="futurismarkdown-word">
    <w:name w:val="futurismarkdown-word"/>
    <w:basedOn w:val="a0"/>
    <w:rsid w:val="00C77112"/>
  </w:style>
  <w:style w:type="character" w:styleId="ac">
    <w:name w:val="Strong"/>
    <w:basedOn w:val="a0"/>
    <w:uiPriority w:val="22"/>
    <w:qFormat/>
    <w:rsid w:val="002C70F4"/>
    <w:rPr>
      <w:b/>
      <w:bCs/>
    </w:rPr>
  </w:style>
  <w:style w:type="paragraph" w:styleId="ad">
    <w:name w:val="Normal (Web)"/>
    <w:basedOn w:val="a"/>
    <w:uiPriority w:val="99"/>
    <w:semiHidden/>
    <w:unhideWhenUsed/>
    <w:rsid w:val="007D368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e">
    <w:name w:val="No Spacing"/>
    <w:uiPriority w:val="1"/>
    <w:qFormat/>
    <w:rsid w:val="007B38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9</Pages>
  <Words>2925</Words>
  <Characters>16675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c85578</dc:creator>
  <cp:keywords/>
  <dc:description/>
  <cp:lastModifiedBy>c85578</cp:lastModifiedBy>
  <cp:revision>188</cp:revision>
  <dcterms:created xsi:type="dcterms:W3CDTF">2026-09-01T08:02:00Z</dcterms:created>
  <dcterms:modified xsi:type="dcterms:W3CDTF">2026-09-08T13:52:00Z</dcterms:modified>
</cp:coreProperties>
</file>