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B" w:rsidRDefault="009B2276" w:rsidP="00C2053C">
      <w:pPr>
        <w:framePr w:wrap="notBeside" w:vAnchor="text" w:hAnchor="page" w:x="273" w:y="17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"C:\\DOCUME~1\\V6121~1.YAK\\LOCALS~1\\Temp\\FineReader10\\media\\image1.jpeg" \* MERGEFORMATINET</w:instrText>
      </w:r>
      <w:r>
        <w:instrText xml:space="preserve"> </w:instrText>
      </w:r>
      <w:r>
        <w:fldChar w:fldCharType="separate"/>
      </w:r>
      <w:r w:rsidR="001533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9pt;height:105.8pt">
            <v:imagedata r:id="rId7" r:href="rId8"/>
          </v:shape>
        </w:pict>
      </w:r>
      <w:r>
        <w:fldChar w:fldCharType="end"/>
      </w:r>
    </w:p>
    <w:p w:rsidR="0084525B" w:rsidRDefault="0084525B">
      <w:pPr>
        <w:rPr>
          <w:sz w:val="2"/>
          <w:szCs w:val="2"/>
        </w:rPr>
      </w:pPr>
    </w:p>
    <w:p w:rsidR="003C7612" w:rsidRPr="00C2053C" w:rsidRDefault="009B2276" w:rsidP="0015335D">
      <w:pPr>
        <w:pStyle w:val="21"/>
        <w:shd w:val="clear" w:color="auto" w:fill="auto"/>
        <w:spacing w:before="0" w:after="0"/>
        <w:ind w:right="60" w:firstLine="567"/>
        <w:rPr>
          <w:sz w:val="24"/>
          <w:szCs w:val="24"/>
          <w:lang w:val="ru-RU"/>
        </w:rPr>
      </w:pPr>
      <w:r w:rsidRPr="00C2053C">
        <w:rPr>
          <w:sz w:val="24"/>
          <w:szCs w:val="24"/>
        </w:rPr>
        <w:t xml:space="preserve">ДЕПАРТАМЕНТ ОБРАЗОВАНИЯ, КУЛЬТУРЫ И СПОРТА </w:t>
      </w:r>
    </w:p>
    <w:p w:rsidR="0084525B" w:rsidRPr="00C2053C" w:rsidRDefault="009B2276" w:rsidP="0015335D">
      <w:pPr>
        <w:pStyle w:val="21"/>
        <w:shd w:val="clear" w:color="auto" w:fill="auto"/>
        <w:spacing w:before="0" w:after="0"/>
        <w:ind w:right="60" w:firstLine="567"/>
        <w:rPr>
          <w:sz w:val="24"/>
          <w:szCs w:val="24"/>
        </w:rPr>
      </w:pPr>
      <w:r w:rsidRPr="00C2053C">
        <w:rPr>
          <w:sz w:val="24"/>
          <w:szCs w:val="24"/>
        </w:rPr>
        <w:t>ЧУКОТСКОГО АВТОНОМНОГО ОКРУГА</w:t>
      </w:r>
    </w:p>
    <w:p w:rsidR="003C7612" w:rsidRDefault="009B2276" w:rsidP="0015335D">
      <w:pPr>
        <w:pStyle w:val="30"/>
        <w:shd w:val="clear" w:color="auto" w:fill="auto"/>
        <w:spacing w:before="0" w:after="0"/>
        <w:ind w:right="60" w:firstLine="567"/>
        <w:rPr>
          <w:rStyle w:val="33"/>
          <w:lang w:val="ru-RU"/>
        </w:rPr>
      </w:pPr>
      <w:r>
        <w:rPr>
          <w:rStyle w:val="31"/>
        </w:rPr>
        <w:t xml:space="preserve">ул. Беринга, </w:t>
      </w:r>
      <w:r>
        <w:rPr>
          <w:rStyle w:val="32"/>
        </w:rPr>
        <w:t xml:space="preserve">д. 7, г. </w:t>
      </w:r>
      <w:r>
        <w:rPr>
          <w:rStyle w:val="31"/>
        </w:rPr>
        <w:t xml:space="preserve">Анадырь, </w:t>
      </w:r>
      <w:r>
        <w:rPr>
          <w:rStyle w:val="32"/>
        </w:rPr>
        <w:t xml:space="preserve">Чукотский автономный округ, </w:t>
      </w:r>
      <w:r>
        <w:rPr>
          <w:rStyle w:val="31"/>
        </w:rPr>
        <w:t>689000,</w:t>
      </w:r>
      <w:r>
        <w:rPr>
          <w:rStyle w:val="33"/>
        </w:rPr>
        <w:t xml:space="preserve"> </w:t>
      </w:r>
    </w:p>
    <w:p w:rsidR="0084525B" w:rsidRDefault="009B2276" w:rsidP="0015335D">
      <w:pPr>
        <w:pStyle w:val="30"/>
        <w:shd w:val="clear" w:color="auto" w:fill="auto"/>
        <w:spacing w:before="0" w:after="0"/>
        <w:ind w:right="60" w:firstLine="567"/>
      </w:pPr>
      <w:r>
        <w:rPr>
          <w:rStyle w:val="34"/>
          <w:lang w:val="en-US"/>
        </w:rPr>
        <w:t>E</w:t>
      </w:r>
      <w:r w:rsidRPr="003C7612">
        <w:rPr>
          <w:rStyle w:val="34"/>
          <w:lang w:val="ru-RU"/>
        </w:rPr>
        <w:t>-</w:t>
      </w:r>
      <w:r>
        <w:rPr>
          <w:rStyle w:val="34"/>
          <w:lang w:val="en-US"/>
        </w:rPr>
        <w:t>mail</w:t>
      </w:r>
      <w:r w:rsidRPr="003C7612">
        <w:rPr>
          <w:rStyle w:val="34"/>
          <w:lang w:val="ru-RU"/>
        </w:rPr>
        <w:t xml:space="preserve">: </w:t>
      </w:r>
      <w:hyperlink r:id="rId9" w:history="1">
        <w:r>
          <w:rPr>
            <w:rStyle w:val="a3"/>
            <w:lang w:val="en-US"/>
          </w:rPr>
          <w:t>borodin</w:t>
        </w:r>
        <w:r w:rsidRPr="003C7612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anadyr</w:t>
        </w:r>
        <w:r w:rsidRPr="003C7612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3C7612">
        <w:rPr>
          <w:rStyle w:val="34"/>
          <w:lang w:val="ru-RU"/>
        </w:rPr>
        <w:t xml:space="preserve">; </w:t>
      </w:r>
      <w:r>
        <w:rPr>
          <w:rStyle w:val="34"/>
        </w:rPr>
        <w:t xml:space="preserve">факс: </w:t>
      </w:r>
      <w:r>
        <w:rPr>
          <w:rStyle w:val="35"/>
        </w:rPr>
        <w:t xml:space="preserve">(427-22) </w:t>
      </w:r>
      <w:r>
        <w:rPr>
          <w:rStyle w:val="34"/>
        </w:rPr>
        <w:t xml:space="preserve">2-44-76; </w:t>
      </w:r>
      <w:proofErr w:type="gramStart"/>
      <w:r>
        <w:rPr>
          <w:rStyle w:val="34"/>
        </w:rPr>
        <w:t>телефон:</w:t>
      </w:r>
      <w:proofErr w:type="gramEnd"/>
      <w:r>
        <w:rPr>
          <w:rStyle w:val="34"/>
        </w:rPr>
        <w:t>(427-22) 6-22-76, 6-45-87, 6-04-70, 6-25-94</w:t>
      </w:r>
    </w:p>
    <w:p w:rsidR="003C7612" w:rsidRDefault="003C7612">
      <w:pPr>
        <w:pStyle w:val="21"/>
        <w:shd w:val="clear" w:color="auto" w:fill="auto"/>
        <w:spacing w:before="0" w:after="0" w:line="293" w:lineRule="exact"/>
        <w:ind w:left="1560" w:firstLine="1180"/>
        <w:jc w:val="left"/>
        <w:rPr>
          <w:rStyle w:val="22"/>
          <w:lang w:val="ru-RU"/>
        </w:rPr>
      </w:pPr>
    </w:p>
    <w:p w:rsidR="003C7612" w:rsidRDefault="003C7612">
      <w:pPr>
        <w:pStyle w:val="21"/>
        <w:shd w:val="clear" w:color="auto" w:fill="auto"/>
        <w:spacing w:before="0" w:after="0" w:line="293" w:lineRule="exact"/>
        <w:ind w:left="1560" w:firstLine="1180"/>
        <w:jc w:val="left"/>
        <w:rPr>
          <w:rStyle w:val="22"/>
          <w:lang w:val="ru-RU"/>
        </w:rPr>
      </w:pPr>
    </w:p>
    <w:p w:rsidR="0015335D" w:rsidRPr="0015335D" w:rsidRDefault="009B2276" w:rsidP="0015335D">
      <w:pPr>
        <w:pStyle w:val="21"/>
        <w:shd w:val="clear" w:color="auto" w:fill="auto"/>
        <w:spacing w:before="0" w:after="0" w:line="293" w:lineRule="exact"/>
        <w:ind w:left="5387"/>
        <w:rPr>
          <w:rStyle w:val="23"/>
          <w:sz w:val="26"/>
          <w:szCs w:val="26"/>
          <w:lang w:val="ru-RU"/>
        </w:rPr>
      </w:pPr>
      <w:r w:rsidRPr="0015335D">
        <w:rPr>
          <w:rStyle w:val="22"/>
          <w:sz w:val="26"/>
          <w:szCs w:val="26"/>
        </w:rPr>
        <w:t>Руководителям</w:t>
      </w:r>
    </w:p>
    <w:p w:rsidR="003C7612" w:rsidRPr="0015335D" w:rsidRDefault="009B2276" w:rsidP="0015335D">
      <w:pPr>
        <w:pStyle w:val="21"/>
        <w:shd w:val="clear" w:color="auto" w:fill="auto"/>
        <w:spacing w:before="0" w:after="0" w:line="293" w:lineRule="exact"/>
        <w:ind w:left="5387"/>
        <w:rPr>
          <w:sz w:val="26"/>
          <w:szCs w:val="26"/>
          <w:lang w:val="ru-RU"/>
        </w:rPr>
      </w:pPr>
      <w:r w:rsidRPr="0015335D">
        <w:rPr>
          <w:rStyle w:val="22"/>
          <w:sz w:val="26"/>
          <w:szCs w:val="26"/>
        </w:rPr>
        <w:t>государственных образовательных</w:t>
      </w:r>
      <w:r w:rsidRPr="0015335D">
        <w:rPr>
          <w:rStyle w:val="23"/>
          <w:sz w:val="26"/>
          <w:szCs w:val="26"/>
        </w:rPr>
        <w:t xml:space="preserve"> </w:t>
      </w:r>
      <w:r w:rsidRPr="0015335D">
        <w:rPr>
          <w:rStyle w:val="22"/>
          <w:sz w:val="26"/>
          <w:szCs w:val="26"/>
        </w:rPr>
        <w:t>организаций, учреждений культуры и</w:t>
      </w:r>
      <w:r w:rsidRPr="0015335D">
        <w:rPr>
          <w:rStyle w:val="23"/>
          <w:sz w:val="26"/>
          <w:szCs w:val="26"/>
        </w:rPr>
        <w:t xml:space="preserve"> </w:t>
      </w:r>
      <w:r w:rsidRPr="0015335D">
        <w:rPr>
          <w:rStyle w:val="22"/>
          <w:sz w:val="26"/>
          <w:szCs w:val="26"/>
        </w:rPr>
        <w:t>спорта</w:t>
      </w:r>
      <w:r w:rsidR="0015335D">
        <w:rPr>
          <w:rStyle w:val="22"/>
          <w:sz w:val="26"/>
          <w:szCs w:val="26"/>
          <w:lang w:val="ru-RU"/>
        </w:rPr>
        <w:t xml:space="preserve"> </w:t>
      </w:r>
      <w:r w:rsidRPr="0015335D">
        <w:rPr>
          <w:rStyle w:val="22"/>
          <w:sz w:val="26"/>
          <w:szCs w:val="26"/>
        </w:rPr>
        <w:t>Чукотского автоном</w:t>
      </w:r>
      <w:r w:rsidRPr="0015335D">
        <w:rPr>
          <w:rStyle w:val="22"/>
          <w:sz w:val="26"/>
          <w:szCs w:val="26"/>
        </w:rPr>
        <w:t>ного округа,</w:t>
      </w:r>
    </w:p>
    <w:p w:rsidR="0084525B" w:rsidRPr="0015335D" w:rsidRDefault="009B2276" w:rsidP="0015335D">
      <w:pPr>
        <w:pStyle w:val="21"/>
        <w:shd w:val="clear" w:color="auto" w:fill="auto"/>
        <w:spacing w:before="0" w:after="0" w:line="293" w:lineRule="exact"/>
        <w:ind w:left="5387"/>
        <w:rPr>
          <w:sz w:val="26"/>
          <w:szCs w:val="26"/>
        </w:rPr>
      </w:pPr>
      <w:proofErr w:type="gramStart"/>
      <w:r w:rsidRPr="0015335D">
        <w:rPr>
          <w:rStyle w:val="22"/>
          <w:sz w:val="26"/>
          <w:szCs w:val="26"/>
        </w:rPr>
        <w:t>находящихся</w:t>
      </w:r>
      <w:proofErr w:type="gramEnd"/>
      <w:r w:rsidRPr="0015335D">
        <w:rPr>
          <w:rStyle w:val="22"/>
          <w:sz w:val="26"/>
          <w:szCs w:val="26"/>
        </w:rPr>
        <w:t xml:space="preserve"> в ведомственном</w:t>
      </w:r>
      <w:r w:rsidRPr="0015335D">
        <w:rPr>
          <w:rStyle w:val="23"/>
          <w:sz w:val="26"/>
          <w:szCs w:val="26"/>
        </w:rPr>
        <w:t xml:space="preserve"> </w:t>
      </w:r>
      <w:r w:rsidRPr="0015335D">
        <w:rPr>
          <w:rStyle w:val="22"/>
          <w:sz w:val="26"/>
          <w:szCs w:val="26"/>
        </w:rPr>
        <w:t>подчинении Департамента образования,</w:t>
      </w:r>
      <w:r w:rsidRPr="0015335D">
        <w:rPr>
          <w:rStyle w:val="23"/>
          <w:sz w:val="26"/>
          <w:szCs w:val="26"/>
        </w:rPr>
        <w:t xml:space="preserve"> </w:t>
      </w:r>
      <w:r w:rsidRPr="0015335D">
        <w:rPr>
          <w:rStyle w:val="22"/>
          <w:sz w:val="26"/>
          <w:szCs w:val="26"/>
        </w:rPr>
        <w:t>культуры и спорта Чукотского</w:t>
      </w:r>
      <w:r w:rsidRPr="0015335D">
        <w:rPr>
          <w:rStyle w:val="23"/>
          <w:sz w:val="26"/>
          <w:szCs w:val="26"/>
        </w:rPr>
        <w:t xml:space="preserve"> </w:t>
      </w:r>
      <w:r w:rsidRPr="0015335D">
        <w:rPr>
          <w:rStyle w:val="22"/>
          <w:sz w:val="26"/>
          <w:szCs w:val="26"/>
        </w:rPr>
        <w:t>автономного округа</w:t>
      </w:r>
    </w:p>
    <w:p w:rsidR="0015335D" w:rsidRDefault="0015335D" w:rsidP="00C2053C">
      <w:pPr>
        <w:pStyle w:val="13"/>
        <w:shd w:val="clear" w:color="auto" w:fill="auto"/>
        <w:spacing w:before="0" w:after="0"/>
        <w:ind w:left="860" w:right="3981"/>
        <w:rPr>
          <w:rStyle w:val="1"/>
          <w:sz w:val="26"/>
          <w:szCs w:val="26"/>
          <w:lang w:val="ru-RU"/>
        </w:rPr>
      </w:pPr>
    </w:p>
    <w:p w:rsidR="0084525B" w:rsidRDefault="009B2276" w:rsidP="00C2053C">
      <w:pPr>
        <w:pStyle w:val="13"/>
        <w:shd w:val="clear" w:color="auto" w:fill="auto"/>
        <w:spacing w:before="0" w:after="0"/>
        <w:ind w:left="860" w:right="3981"/>
        <w:rPr>
          <w:rStyle w:val="1"/>
          <w:sz w:val="26"/>
          <w:szCs w:val="26"/>
          <w:lang w:val="ru-RU"/>
        </w:rPr>
      </w:pPr>
      <w:r w:rsidRPr="0015335D">
        <w:rPr>
          <w:rStyle w:val="1"/>
          <w:sz w:val="26"/>
          <w:szCs w:val="26"/>
        </w:rPr>
        <w:t>Об организации работы по предупреждению и</w:t>
      </w:r>
      <w:r w:rsidRPr="0015335D">
        <w:rPr>
          <w:rStyle w:val="3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противодействию коррупции в государственных</w:t>
      </w:r>
      <w:r w:rsidRPr="0015335D">
        <w:rPr>
          <w:rStyle w:val="3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учреждениях</w:t>
      </w:r>
    </w:p>
    <w:p w:rsidR="00C2053C" w:rsidRPr="00C2053C" w:rsidRDefault="00C2053C" w:rsidP="00C2053C">
      <w:pPr>
        <w:pStyle w:val="13"/>
        <w:shd w:val="clear" w:color="auto" w:fill="auto"/>
        <w:spacing w:before="0" w:after="0"/>
        <w:ind w:left="860" w:right="3981"/>
        <w:rPr>
          <w:sz w:val="26"/>
          <w:szCs w:val="26"/>
          <w:lang w:val="ru-RU"/>
        </w:rPr>
      </w:pPr>
    </w:p>
    <w:p w:rsidR="0084525B" w:rsidRPr="0015335D" w:rsidRDefault="009B2276" w:rsidP="00C2053C">
      <w:pPr>
        <w:pStyle w:val="21"/>
        <w:shd w:val="clear" w:color="auto" w:fill="auto"/>
        <w:spacing w:before="0" w:after="146" w:line="230" w:lineRule="exact"/>
        <w:ind w:right="60" w:firstLine="709"/>
        <w:rPr>
          <w:sz w:val="26"/>
          <w:szCs w:val="26"/>
        </w:rPr>
      </w:pPr>
      <w:r w:rsidRPr="0015335D">
        <w:rPr>
          <w:rStyle w:val="22"/>
          <w:sz w:val="26"/>
          <w:szCs w:val="26"/>
        </w:rPr>
        <w:t>Уважаемые коллеги!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10 октября 20</w:t>
      </w:r>
      <w:r w:rsidRPr="0015335D">
        <w:rPr>
          <w:rStyle w:val="1"/>
          <w:sz w:val="26"/>
          <w:szCs w:val="26"/>
        </w:rPr>
        <w:t>16 года состоялось заседание Комиссии по координации работы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5"/>
          <w:sz w:val="26"/>
          <w:szCs w:val="26"/>
        </w:rPr>
        <w:t xml:space="preserve">по </w:t>
      </w:r>
      <w:r w:rsidRPr="0015335D">
        <w:rPr>
          <w:rStyle w:val="1"/>
          <w:sz w:val="26"/>
          <w:szCs w:val="26"/>
        </w:rPr>
        <w:t xml:space="preserve">противодействию коррупции в Чукотском автономном округе, на котором </w:t>
      </w:r>
      <w:r w:rsidRPr="0015335D">
        <w:rPr>
          <w:rStyle w:val="5"/>
          <w:sz w:val="26"/>
          <w:szCs w:val="26"/>
        </w:rPr>
        <w:t>были</w:t>
      </w:r>
      <w:r w:rsidRPr="0015335D">
        <w:rPr>
          <w:rStyle w:val="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приняты решения: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Департаменту образования, культуры и спорта Чукотского автономного округа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продолжить мероприятия по профилактике, выявлению и пресечению</w:t>
      </w:r>
      <w:r w:rsidRPr="0015335D">
        <w:rPr>
          <w:rStyle w:val="3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коррупционных проявлений в образовательных организациях и учреждениях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культуры Чукотского автономного округа;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Департаменту образования, культуры и спорта Чукотского автономного округа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проводить</w:t>
      </w:r>
      <w:r w:rsidRPr="0015335D">
        <w:rPr>
          <w:rStyle w:val="1"/>
          <w:sz w:val="26"/>
          <w:szCs w:val="26"/>
        </w:rPr>
        <w:t xml:space="preserve"> мониторинг реализации мер по противодействию коррупции в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образовательных организациях и учреждениях культуры Чукотского автономного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5"/>
          <w:sz w:val="26"/>
          <w:szCs w:val="26"/>
        </w:rPr>
        <w:t>округа;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одобрить Методические рекомендации по</w:t>
      </w:r>
      <w:bookmarkStart w:id="0" w:name="_GoBack"/>
      <w:bookmarkEnd w:id="0"/>
      <w:r w:rsidRPr="0015335D">
        <w:rPr>
          <w:rStyle w:val="1"/>
          <w:sz w:val="26"/>
          <w:szCs w:val="26"/>
        </w:rPr>
        <w:t xml:space="preserve"> организации работы по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предупреждению и противодействию коррупции в государств</w:t>
      </w:r>
      <w:r w:rsidRPr="0015335D">
        <w:rPr>
          <w:rStyle w:val="1"/>
          <w:sz w:val="26"/>
          <w:szCs w:val="26"/>
        </w:rPr>
        <w:t>енных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(муниципальных) учреждениях (предприятиях), подведомственных органам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исполнительной власти Чукотского автономного округа и органам местного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 xml:space="preserve">самоуправления Чукотского автономного округа, разработанные Управлением </w:t>
      </w:r>
      <w:r w:rsidRPr="0015335D">
        <w:rPr>
          <w:rStyle w:val="5"/>
          <w:sz w:val="26"/>
          <w:szCs w:val="26"/>
        </w:rPr>
        <w:t>по</w:t>
      </w:r>
      <w:r w:rsidRPr="0015335D">
        <w:rPr>
          <w:rStyle w:val="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профилактике коррупционных и иных п</w:t>
      </w:r>
      <w:r w:rsidRPr="0015335D">
        <w:rPr>
          <w:rStyle w:val="1"/>
          <w:sz w:val="26"/>
          <w:szCs w:val="26"/>
        </w:rPr>
        <w:t>равонарушений Аппарата Губернатора и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Правительства Чукотского автономного округа.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Направляем в Ваш адрес в электронном виде:</w:t>
      </w:r>
    </w:p>
    <w:p w:rsidR="0015335D" w:rsidRDefault="009B2276" w:rsidP="0015335D">
      <w:pPr>
        <w:pStyle w:val="13"/>
        <w:framePr w:w="4056" w:h="1099" w:wrap="around" w:hAnchor="margin" w:x="782" w:y="3625"/>
        <w:shd w:val="clear" w:color="auto" w:fill="auto"/>
        <w:tabs>
          <w:tab w:val="left" w:pos="1809"/>
        </w:tabs>
        <w:spacing w:before="0" w:after="0" w:line="552" w:lineRule="exact"/>
        <w:ind w:left="100" w:right="12"/>
        <w:jc w:val="both"/>
        <w:rPr>
          <w:rStyle w:val="2"/>
          <w:sz w:val="26"/>
          <w:szCs w:val="26"/>
          <w:lang w:val="ru-RU"/>
        </w:rPr>
      </w:pPr>
      <w:r w:rsidRPr="0015335D">
        <w:rPr>
          <w:rStyle w:val="1"/>
          <w:sz w:val="26"/>
          <w:szCs w:val="26"/>
        </w:rPr>
        <w:t xml:space="preserve">от:17.10.2016 г. </w:t>
      </w:r>
      <w:r w:rsidR="0015335D">
        <w:rPr>
          <w:rStyle w:val="1"/>
          <w:sz w:val="26"/>
          <w:szCs w:val="26"/>
          <w:lang w:val="ru-RU"/>
        </w:rPr>
        <w:t xml:space="preserve">  </w:t>
      </w:r>
      <w:r w:rsidRPr="0015335D">
        <w:rPr>
          <w:rStyle w:val="1"/>
          <w:sz w:val="26"/>
          <w:szCs w:val="26"/>
        </w:rPr>
        <w:t>№ 01-07/3561</w:t>
      </w:r>
      <w:r w:rsidRPr="0015335D">
        <w:rPr>
          <w:rStyle w:val="2"/>
          <w:sz w:val="26"/>
          <w:szCs w:val="26"/>
        </w:rPr>
        <w:t xml:space="preserve"> </w:t>
      </w:r>
    </w:p>
    <w:p w:rsidR="0084525B" w:rsidRPr="0015335D" w:rsidRDefault="009B2276" w:rsidP="0015335D">
      <w:pPr>
        <w:pStyle w:val="13"/>
        <w:framePr w:w="4056" w:h="1099" w:wrap="around" w:hAnchor="margin" w:x="782" w:y="3625"/>
        <w:shd w:val="clear" w:color="auto" w:fill="auto"/>
        <w:tabs>
          <w:tab w:val="left" w:pos="1809"/>
        </w:tabs>
        <w:spacing w:before="0" w:after="0" w:line="552" w:lineRule="exact"/>
        <w:ind w:left="100" w:right="12"/>
        <w:jc w:val="both"/>
        <w:rPr>
          <w:sz w:val="26"/>
          <w:szCs w:val="26"/>
        </w:rPr>
      </w:pPr>
      <w:r w:rsidRPr="0015335D">
        <w:rPr>
          <w:rStyle w:val="1"/>
          <w:sz w:val="26"/>
          <w:szCs w:val="26"/>
        </w:rPr>
        <w:t>на №</w:t>
      </w:r>
      <w:r w:rsidRPr="0015335D">
        <w:rPr>
          <w:rStyle w:val="1"/>
          <w:sz w:val="26"/>
          <w:szCs w:val="26"/>
        </w:rPr>
        <w:tab/>
        <w:t>от</w:t>
      </w:r>
    </w:p>
    <w:p w:rsidR="0084525B" w:rsidRPr="0015335D" w:rsidRDefault="009B2276" w:rsidP="0015335D">
      <w:pPr>
        <w:pStyle w:val="13"/>
        <w:shd w:val="clear" w:color="auto" w:fill="auto"/>
        <w:spacing w:before="0" w:after="0" w:line="288" w:lineRule="exact"/>
        <w:ind w:left="860" w:right="12" w:firstLine="720"/>
        <w:jc w:val="both"/>
        <w:rPr>
          <w:sz w:val="26"/>
          <w:szCs w:val="26"/>
        </w:rPr>
        <w:sectPr w:rsidR="0084525B" w:rsidRPr="0015335D" w:rsidSect="0015335D">
          <w:type w:val="continuous"/>
          <w:pgSz w:w="11905" w:h="16837"/>
          <w:pgMar w:top="148" w:right="990" w:bottom="1113" w:left="555" w:header="0" w:footer="3" w:gutter="0"/>
          <w:cols w:space="720"/>
          <w:noEndnote/>
          <w:docGrid w:linePitch="360"/>
        </w:sectPr>
      </w:pPr>
      <w:r w:rsidRPr="0015335D">
        <w:rPr>
          <w:rStyle w:val="1"/>
          <w:sz w:val="26"/>
          <w:szCs w:val="26"/>
        </w:rPr>
        <w:t>Методические рекомендации по организации работы по предупреждению и</w:t>
      </w:r>
      <w:r w:rsidRPr="0015335D">
        <w:rPr>
          <w:rStyle w:val="36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про</w:t>
      </w:r>
      <w:r w:rsidRPr="0015335D">
        <w:rPr>
          <w:rStyle w:val="1"/>
          <w:sz w:val="26"/>
          <w:szCs w:val="26"/>
        </w:rPr>
        <w:t>тиводействию коррупции в государственных (муниципальных) учреждениях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(предприятиях), подведомственных органам исполнительной власти Чукотского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автономного округа и органам местного самоуправления Чукотского автономного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 xml:space="preserve">округа, разработанные Управлением по </w:t>
      </w:r>
      <w:r w:rsidRPr="0015335D">
        <w:rPr>
          <w:rStyle w:val="1"/>
          <w:sz w:val="26"/>
          <w:szCs w:val="26"/>
        </w:rPr>
        <w:t>профилактике коррупционных и иных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правонарушений Аппарата Губернатора и Правительства Чукотского автономного</w:t>
      </w:r>
      <w:r w:rsidRPr="0015335D">
        <w:rPr>
          <w:rStyle w:val="4"/>
          <w:sz w:val="26"/>
          <w:szCs w:val="26"/>
        </w:rPr>
        <w:t xml:space="preserve"> </w:t>
      </w:r>
      <w:r w:rsidRPr="0015335D">
        <w:rPr>
          <w:rStyle w:val="1"/>
          <w:sz w:val="26"/>
          <w:szCs w:val="26"/>
        </w:rPr>
        <w:t>округа (приложение 1 к настоящему письму);</w:t>
      </w:r>
    </w:p>
    <w:p w:rsidR="0084525B" w:rsidRPr="0015335D" w:rsidRDefault="009B2276">
      <w:pPr>
        <w:pStyle w:val="13"/>
        <w:shd w:val="clear" w:color="auto" w:fill="auto"/>
        <w:spacing w:before="0" w:after="0" w:line="269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lastRenderedPageBreak/>
        <w:t>Примерный Кодекс этики и служебного поведения работников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государственных учреждений Чукотского автономно</w:t>
      </w:r>
      <w:r w:rsidRPr="0015335D">
        <w:rPr>
          <w:rStyle w:val="7"/>
          <w:sz w:val="26"/>
          <w:szCs w:val="26"/>
        </w:rPr>
        <w:t>го округа (приложение 2 к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настоящему письму);</w:t>
      </w:r>
    </w:p>
    <w:p w:rsidR="0084525B" w:rsidRPr="0015335D" w:rsidRDefault="009B2276">
      <w:pPr>
        <w:pStyle w:val="13"/>
        <w:shd w:val="clear" w:color="auto" w:fill="auto"/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proofErr w:type="gramStart"/>
      <w:r w:rsidRPr="0015335D">
        <w:rPr>
          <w:rStyle w:val="7"/>
          <w:sz w:val="26"/>
          <w:szCs w:val="26"/>
        </w:rPr>
        <w:t>Памятку о приеме на работу бывшего государственного или муниципального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служащего (приложение 3 к настоящему письму);</w:t>
      </w:r>
      <w:proofErr w:type="gramEnd"/>
    </w:p>
    <w:p w:rsidR="0084525B" w:rsidRPr="0015335D" w:rsidRDefault="009B2276">
      <w:pPr>
        <w:pStyle w:val="13"/>
        <w:shd w:val="clear" w:color="auto" w:fill="auto"/>
        <w:spacing w:before="0" w:after="0" w:line="283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Типовое Положение о конфликте интересов работников государственных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(муниципальных) учреждений, созданных для выполнения задач, поставленных перед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органами исполнительной власти и органами местного самоуправления Чукотского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автономного округа (приложение 4 к настоящему письму);</w:t>
      </w:r>
    </w:p>
    <w:p w:rsidR="0084525B" w:rsidRPr="0015335D" w:rsidRDefault="009B2276">
      <w:pPr>
        <w:pStyle w:val="13"/>
        <w:shd w:val="clear" w:color="auto" w:fill="auto"/>
        <w:spacing w:before="0" w:after="0" w:line="269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Примерный перечень антикоррупционных мероприя</w:t>
      </w:r>
      <w:r w:rsidRPr="0015335D">
        <w:rPr>
          <w:rStyle w:val="7"/>
          <w:sz w:val="26"/>
          <w:szCs w:val="26"/>
        </w:rPr>
        <w:t>тий (приложение 5 к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настоящему письму);</w:t>
      </w:r>
    </w:p>
    <w:p w:rsidR="0084525B" w:rsidRPr="0015335D" w:rsidRDefault="009B2276">
      <w:pPr>
        <w:pStyle w:val="13"/>
        <w:shd w:val="clear" w:color="auto" w:fill="auto"/>
        <w:spacing w:before="0" w:after="0" w:line="278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Личная заинтересованность и конфликт интересов в государственном и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муниципальном учреждении при совершении сделки (приложение 6 к настоящему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письму);</w:t>
      </w:r>
    </w:p>
    <w:p w:rsidR="0084525B" w:rsidRPr="0015335D" w:rsidRDefault="009B2276">
      <w:pPr>
        <w:pStyle w:val="13"/>
        <w:shd w:val="clear" w:color="auto" w:fill="auto"/>
        <w:spacing w:before="0" w:after="0" w:line="288" w:lineRule="exact"/>
        <w:ind w:left="20" w:right="40" w:firstLine="700"/>
        <w:jc w:val="both"/>
        <w:rPr>
          <w:sz w:val="26"/>
          <w:szCs w:val="26"/>
        </w:rPr>
      </w:pPr>
      <w:proofErr w:type="gramStart"/>
      <w:r w:rsidRPr="0015335D">
        <w:rPr>
          <w:rStyle w:val="10"/>
          <w:sz w:val="26"/>
          <w:szCs w:val="26"/>
        </w:rPr>
        <w:t xml:space="preserve">Примерный перечень локальных актов, </w:t>
      </w:r>
      <w:r w:rsidRPr="0015335D">
        <w:rPr>
          <w:rStyle w:val="7"/>
          <w:sz w:val="26"/>
          <w:szCs w:val="26"/>
        </w:rPr>
        <w:t>которые должны быть приняты в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государственных учреждениях Чукотского автономного округа и организациях,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созданных для выполнения задач, поставленных перед органами исполнительной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власти и органами местного самоуправления Чукотского автономного округа, во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исполнение требований статьи 13</w:t>
      </w:r>
      <w:r w:rsidRPr="0015335D">
        <w:rPr>
          <w:rStyle w:val="7"/>
          <w:sz w:val="26"/>
          <w:szCs w:val="26"/>
        </w:rPr>
        <w:t>.3 Федерального закона от 25.12.2008 № 273-ФЭ «О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противодействии коррупции» (приложение 7 к настоящему письму);</w:t>
      </w:r>
      <w:proofErr w:type="gramEnd"/>
    </w:p>
    <w:p w:rsidR="0084525B" w:rsidRPr="0015335D" w:rsidRDefault="009B2276">
      <w:pPr>
        <w:pStyle w:val="13"/>
        <w:shd w:val="clear" w:color="auto" w:fill="auto"/>
        <w:tabs>
          <w:tab w:val="left" w:leader="underscore" w:pos="4023"/>
          <w:tab w:val="left" w:leader="underscore" w:pos="4623"/>
        </w:tabs>
        <w:spacing w:before="0" w:after="0" w:line="288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Типовой план противодействия коррупции в государственных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 xml:space="preserve">(муниципальных) Учреждениях на </w:t>
      </w:r>
      <w:r w:rsidRPr="0015335D">
        <w:rPr>
          <w:rStyle w:val="11"/>
          <w:sz w:val="26"/>
          <w:szCs w:val="26"/>
        </w:rPr>
        <w:tab/>
      </w:r>
      <w:r w:rsidRPr="0015335D">
        <w:rPr>
          <w:rStyle w:val="11"/>
          <w:sz w:val="26"/>
          <w:szCs w:val="26"/>
        </w:rPr>
        <w:tab/>
      </w:r>
      <w:r w:rsidRPr="0015335D">
        <w:rPr>
          <w:rStyle w:val="7"/>
          <w:sz w:val="26"/>
          <w:szCs w:val="26"/>
        </w:rPr>
        <w:t>годы (приложение 8 к настоящему письму).</w:t>
      </w:r>
    </w:p>
    <w:p w:rsidR="0084525B" w:rsidRPr="0015335D" w:rsidRDefault="009B2276">
      <w:pPr>
        <w:pStyle w:val="13"/>
        <w:shd w:val="clear" w:color="auto" w:fill="auto"/>
        <w:spacing w:before="0" w:after="158" w:line="288" w:lineRule="exact"/>
        <w:ind w:left="20" w:right="4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Данная информ</w:t>
      </w:r>
      <w:r w:rsidRPr="0015335D">
        <w:rPr>
          <w:rStyle w:val="7"/>
          <w:sz w:val="26"/>
          <w:szCs w:val="26"/>
        </w:rPr>
        <w:t>ация размещена Департаментом образования, культуры и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спорта Чукотского автономного округа (далее - Департамент) в целях обеспечения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доступа граждан к информации о деятельности Департамента в сфере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противодействия коррупции на официальном сайте Чукотского а</w:t>
      </w:r>
      <w:r w:rsidRPr="0015335D">
        <w:rPr>
          <w:rStyle w:val="7"/>
          <w:sz w:val="26"/>
          <w:szCs w:val="26"/>
        </w:rPr>
        <w:t>втономного округа</w:t>
      </w:r>
      <w:r w:rsidRPr="0015335D">
        <w:rPr>
          <w:rStyle w:val="8"/>
          <w:sz w:val="26"/>
          <w:szCs w:val="26"/>
        </w:rPr>
        <w:t xml:space="preserve"> </w:t>
      </w:r>
      <w:proofErr w:type="spellStart"/>
      <w:r w:rsidRPr="0015335D">
        <w:rPr>
          <w:rStyle w:val="7"/>
          <w:sz w:val="26"/>
          <w:szCs w:val="26"/>
        </w:rPr>
        <w:t>чукотка</w:t>
      </w:r>
      <w:proofErr w:type="gramStart"/>
      <w:r w:rsidRPr="0015335D">
        <w:rPr>
          <w:rStyle w:val="7"/>
          <w:sz w:val="26"/>
          <w:szCs w:val="26"/>
        </w:rPr>
        <w:t>.р</w:t>
      </w:r>
      <w:proofErr w:type="gramEnd"/>
      <w:r w:rsidRPr="0015335D">
        <w:rPr>
          <w:rStyle w:val="7"/>
          <w:sz w:val="26"/>
          <w:szCs w:val="26"/>
        </w:rPr>
        <w:t>ф</w:t>
      </w:r>
      <w:proofErr w:type="spellEnd"/>
      <w:r w:rsidRPr="0015335D">
        <w:rPr>
          <w:rStyle w:val="7"/>
          <w:sz w:val="26"/>
          <w:szCs w:val="26"/>
        </w:rPr>
        <w:t xml:space="preserve"> в сети «Интернет» в разделе Власть - органы государственной власти -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Департамент образования, культуры и спорта Чукотского автономного округа в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разделе «Противодействие коррупции» и на официальном сайте Департамента в сети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Инте</w:t>
      </w:r>
      <w:r w:rsidRPr="0015335D">
        <w:rPr>
          <w:rStyle w:val="7"/>
          <w:sz w:val="26"/>
          <w:szCs w:val="26"/>
        </w:rPr>
        <w:t xml:space="preserve">рнет </w:t>
      </w:r>
      <w:hyperlink r:id="rId10" w:history="1">
        <w:r w:rsidRPr="0015335D">
          <w:rPr>
            <w:rStyle w:val="a3"/>
            <w:sz w:val="26"/>
            <w:szCs w:val="26"/>
            <w:lang w:val="en-US"/>
          </w:rPr>
          <w:t>www</w:t>
        </w:r>
        <w:r w:rsidRPr="0015335D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15335D">
          <w:rPr>
            <w:rStyle w:val="a3"/>
            <w:sz w:val="26"/>
            <w:szCs w:val="26"/>
            <w:lang w:val="en-US"/>
          </w:rPr>
          <w:t>edu</w:t>
        </w:r>
        <w:proofErr w:type="spellEnd"/>
        <w:r w:rsidRPr="0015335D">
          <w:rPr>
            <w:rStyle w:val="a3"/>
            <w:sz w:val="26"/>
            <w:szCs w:val="26"/>
            <w:lang w:val="ru-RU"/>
          </w:rPr>
          <w:t>87.</w:t>
        </w:r>
        <w:r w:rsidRPr="0015335D">
          <w:rPr>
            <w:rStyle w:val="a3"/>
            <w:sz w:val="26"/>
            <w:szCs w:val="26"/>
            <w:lang w:val="en-US"/>
          </w:rPr>
          <w:t>ru</w:t>
        </w:r>
      </w:hyperlink>
      <w:r w:rsidRPr="0015335D">
        <w:rPr>
          <w:rStyle w:val="7"/>
          <w:sz w:val="26"/>
          <w:szCs w:val="26"/>
          <w:lang w:val="ru-RU"/>
        </w:rPr>
        <w:t>.</w:t>
      </w:r>
    </w:p>
    <w:p w:rsidR="0084525B" w:rsidRPr="0015335D" w:rsidRDefault="009B2276">
      <w:pPr>
        <w:pStyle w:val="13"/>
        <w:shd w:val="clear" w:color="auto" w:fill="auto"/>
        <w:spacing w:before="0" w:after="140" w:line="240" w:lineRule="exact"/>
        <w:ind w:left="20" w:firstLine="700"/>
        <w:jc w:val="both"/>
        <w:rPr>
          <w:sz w:val="26"/>
          <w:szCs w:val="26"/>
        </w:rPr>
      </w:pPr>
      <w:r w:rsidRPr="0015335D">
        <w:rPr>
          <w:rStyle w:val="7"/>
          <w:sz w:val="26"/>
          <w:szCs w:val="26"/>
        </w:rPr>
        <w:t>Приложение: на 34 л. в электронном виде.</w:t>
      </w:r>
    </w:p>
    <w:p w:rsidR="0084525B" w:rsidRPr="0015335D" w:rsidRDefault="009B2276">
      <w:pPr>
        <w:pStyle w:val="13"/>
        <w:shd w:val="clear" w:color="auto" w:fill="auto"/>
        <w:spacing w:before="0" w:after="0" w:line="288" w:lineRule="exact"/>
        <w:ind w:left="20" w:right="40" w:firstLine="700"/>
        <w:jc w:val="both"/>
        <w:rPr>
          <w:sz w:val="26"/>
          <w:szCs w:val="26"/>
        </w:rPr>
      </w:pPr>
      <w:proofErr w:type="gramStart"/>
      <w:r w:rsidRPr="0015335D">
        <w:rPr>
          <w:rStyle w:val="7"/>
          <w:sz w:val="26"/>
          <w:szCs w:val="26"/>
        </w:rPr>
        <w:t>Руководителям государственных образовательных организаций, учреждений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культуры и спорта Чукотского автономного округа, находящихся в ведомственном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подчинении Департамента и расположенных на территории городского округа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Анадырь, просьба при получении данного письма подойти в кабинет № 110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Управления организационной, правовой, кадровой работы, информатизации и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материально-технического обеспечения Депар</w:t>
      </w:r>
      <w:r w:rsidRPr="0015335D">
        <w:rPr>
          <w:rStyle w:val="7"/>
          <w:sz w:val="26"/>
          <w:szCs w:val="26"/>
        </w:rPr>
        <w:t>тамента и лично поставить подпись при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ознакомлении с данным письмом.</w:t>
      </w:r>
      <w:proofErr w:type="gramEnd"/>
    </w:p>
    <w:p w:rsidR="0015335D" w:rsidRDefault="009B2276" w:rsidP="0015335D">
      <w:pPr>
        <w:pStyle w:val="13"/>
        <w:shd w:val="clear" w:color="auto" w:fill="auto"/>
        <w:spacing w:before="0" w:after="0" w:line="288" w:lineRule="exact"/>
        <w:ind w:left="20" w:right="40" w:firstLine="700"/>
        <w:jc w:val="both"/>
        <w:rPr>
          <w:rStyle w:val="7"/>
          <w:sz w:val="26"/>
          <w:szCs w:val="26"/>
          <w:lang w:val="ru-RU"/>
        </w:rPr>
      </w:pPr>
      <w:r w:rsidRPr="0015335D">
        <w:rPr>
          <w:rStyle w:val="7"/>
          <w:sz w:val="26"/>
          <w:szCs w:val="26"/>
        </w:rPr>
        <w:t xml:space="preserve">Руководителям Чукотского северо-западного техникума города </w:t>
      </w:r>
      <w:proofErr w:type="spellStart"/>
      <w:r w:rsidRPr="0015335D">
        <w:rPr>
          <w:rStyle w:val="7"/>
          <w:sz w:val="26"/>
          <w:szCs w:val="26"/>
        </w:rPr>
        <w:t>Билибино</w:t>
      </w:r>
      <w:proofErr w:type="spellEnd"/>
      <w:r w:rsidRPr="0015335D">
        <w:rPr>
          <w:rStyle w:val="7"/>
          <w:sz w:val="26"/>
          <w:szCs w:val="26"/>
        </w:rPr>
        <w:t>,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Чукотского полярного техникума посёлка Эгвекинот, Чукотского северо-восточного</w:t>
      </w:r>
      <w:r w:rsidRPr="0015335D">
        <w:rPr>
          <w:rStyle w:val="9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техникума посёлок Провидения подписатьс</w:t>
      </w:r>
      <w:r w:rsidRPr="0015335D">
        <w:rPr>
          <w:rStyle w:val="7"/>
          <w:sz w:val="26"/>
          <w:szCs w:val="26"/>
        </w:rPr>
        <w:t>я на листе ознакомления и направить в</w:t>
      </w:r>
      <w:r w:rsidRPr="0015335D">
        <w:rPr>
          <w:rStyle w:val="8"/>
          <w:sz w:val="26"/>
          <w:szCs w:val="26"/>
        </w:rPr>
        <w:t xml:space="preserve"> </w:t>
      </w:r>
      <w:r w:rsidRPr="0015335D">
        <w:rPr>
          <w:rStyle w:val="7"/>
          <w:sz w:val="26"/>
          <w:szCs w:val="26"/>
        </w:rPr>
        <w:t>адрес Департамента подписанный лист ознакомления.</w:t>
      </w:r>
    </w:p>
    <w:p w:rsidR="0015335D" w:rsidRDefault="0015335D" w:rsidP="0015335D">
      <w:pPr>
        <w:pStyle w:val="13"/>
        <w:shd w:val="clear" w:color="auto" w:fill="auto"/>
        <w:spacing w:before="0" w:after="0" w:line="276" w:lineRule="auto"/>
        <w:ind w:left="20" w:right="40" w:firstLine="700"/>
        <w:jc w:val="both"/>
        <w:rPr>
          <w:rStyle w:val="7"/>
          <w:sz w:val="26"/>
          <w:szCs w:val="26"/>
          <w:lang w:val="ru-RU"/>
        </w:rPr>
      </w:pPr>
    </w:p>
    <w:p w:rsidR="0015335D" w:rsidRDefault="0015335D" w:rsidP="0015335D">
      <w:pPr>
        <w:pStyle w:val="13"/>
        <w:shd w:val="clear" w:color="auto" w:fill="auto"/>
        <w:spacing w:before="0" w:after="0" w:line="276" w:lineRule="auto"/>
        <w:ind w:left="20" w:right="40" w:firstLine="700"/>
        <w:jc w:val="both"/>
        <w:rPr>
          <w:rStyle w:val="7"/>
          <w:sz w:val="26"/>
          <w:szCs w:val="26"/>
          <w:lang w:val="ru-RU"/>
        </w:rPr>
      </w:pPr>
    </w:p>
    <w:p w:rsidR="0015335D" w:rsidRDefault="0015335D" w:rsidP="0015335D">
      <w:pPr>
        <w:pStyle w:val="13"/>
        <w:shd w:val="clear" w:color="auto" w:fill="auto"/>
        <w:spacing w:before="0" w:after="0" w:line="276" w:lineRule="auto"/>
        <w:ind w:left="20" w:right="40" w:firstLine="700"/>
        <w:jc w:val="both"/>
        <w:rPr>
          <w:rStyle w:val="7"/>
          <w:sz w:val="26"/>
          <w:szCs w:val="26"/>
          <w:lang w:val="ru-RU"/>
        </w:rPr>
      </w:pPr>
    </w:p>
    <w:p w:rsidR="0084525B" w:rsidRDefault="009B2276" w:rsidP="0015335D">
      <w:pPr>
        <w:pStyle w:val="13"/>
        <w:shd w:val="clear" w:color="auto" w:fill="auto"/>
        <w:spacing w:before="0" w:after="0" w:line="288" w:lineRule="exact"/>
        <w:ind w:left="20" w:right="40" w:hanging="20"/>
        <w:jc w:val="both"/>
        <w:rPr>
          <w:rStyle w:val="7"/>
          <w:sz w:val="26"/>
          <w:szCs w:val="26"/>
          <w:lang w:val="ru-RU"/>
        </w:rPr>
      </w:pPr>
      <w:r w:rsidRPr="0015335D">
        <w:rPr>
          <w:rStyle w:val="7"/>
          <w:sz w:val="26"/>
          <w:szCs w:val="26"/>
        </w:rPr>
        <w:t>Начальник Департамента</w:t>
      </w:r>
      <w:r w:rsidRPr="0015335D">
        <w:rPr>
          <w:rStyle w:val="7"/>
          <w:sz w:val="26"/>
          <w:szCs w:val="26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</w:r>
      <w:r w:rsidR="0015335D">
        <w:rPr>
          <w:rStyle w:val="7"/>
          <w:sz w:val="26"/>
          <w:szCs w:val="26"/>
          <w:lang w:val="ru-RU"/>
        </w:rPr>
        <w:tab/>
        <w:t xml:space="preserve">   </w:t>
      </w:r>
      <w:r w:rsidRPr="0015335D">
        <w:rPr>
          <w:rStyle w:val="7"/>
          <w:sz w:val="26"/>
          <w:szCs w:val="26"/>
        </w:rPr>
        <w:t>А.Г. Боленков</w:t>
      </w:r>
    </w:p>
    <w:p w:rsidR="0015335D" w:rsidRDefault="0015335D" w:rsidP="0015335D">
      <w:pPr>
        <w:pStyle w:val="13"/>
        <w:shd w:val="clear" w:color="auto" w:fill="auto"/>
        <w:spacing w:before="0" w:after="0" w:line="288" w:lineRule="exact"/>
        <w:ind w:left="20" w:right="40" w:firstLine="700"/>
        <w:jc w:val="both"/>
        <w:rPr>
          <w:rStyle w:val="7"/>
          <w:sz w:val="26"/>
          <w:szCs w:val="26"/>
          <w:lang w:val="ru-RU"/>
        </w:rPr>
      </w:pPr>
    </w:p>
    <w:p w:rsidR="0015335D" w:rsidRDefault="0015335D" w:rsidP="0015335D">
      <w:pPr>
        <w:pStyle w:val="13"/>
        <w:shd w:val="clear" w:color="auto" w:fill="auto"/>
        <w:spacing w:before="0" w:after="0" w:line="288" w:lineRule="exact"/>
        <w:ind w:left="20" w:right="40" w:firstLine="700"/>
        <w:jc w:val="both"/>
        <w:rPr>
          <w:rStyle w:val="7"/>
          <w:sz w:val="26"/>
          <w:szCs w:val="26"/>
          <w:lang w:val="ru-RU"/>
        </w:rPr>
      </w:pPr>
    </w:p>
    <w:p w:rsidR="0015335D" w:rsidRPr="0015335D" w:rsidRDefault="009B2276">
      <w:pPr>
        <w:pStyle w:val="41"/>
        <w:shd w:val="clear" w:color="auto" w:fill="auto"/>
        <w:spacing w:before="0"/>
        <w:ind w:left="20" w:right="40"/>
        <w:rPr>
          <w:rStyle w:val="485pt"/>
          <w:sz w:val="16"/>
          <w:szCs w:val="16"/>
          <w:lang w:val="ru-RU"/>
        </w:rPr>
      </w:pPr>
      <w:r w:rsidRPr="0015335D">
        <w:rPr>
          <w:rStyle w:val="42"/>
        </w:rPr>
        <w:t xml:space="preserve">Исп. </w:t>
      </w:r>
      <w:proofErr w:type="spellStart"/>
      <w:r w:rsidRPr="0015335D">
        <w:rPr>
          <w:rStyle w:val="42"/>
        </w:rPr>
        <w:t>Крючкова</w:t>
      </w:r>
      <w:proofErr w:type="spellEnd"/>
      <w:r w:rsidRPr="0015335D">
        <w:rPr>
          <w:rStyle w:val="42"/>
        </w:rPr>
        <w:t xml:space="preserve"> Татьяна Петровна</w:t>
      </w:r>
      <w:r w:rsidRPr="0015335D">
        <w:rPr>
          <w:rStyle w:val="43"/>
        </w:rPr>
        <w:t xml:space="preserve"> </w:t>
      </w:r>
    </w:p>
    <w:p w:rsidR="0084525B" w:rsidRPr="0015335D" w:rsidRDefault="0015335D">
      <w:pPr>
        <w:pStyle w:val="41"/>
        <w:shd w:val="clear" w:color="auto" w:fill="auto"/>
        <w:spacing w:before="0"/>
        <w:ind w:left="20" w:right="40"/>
        <w:rPr>
          <w:b/>
        </w:rPr>
      </w:pPr>
      <w:r w:rsidRPr="0015335D">
        <w:rPr>
          <w:rStyle w:val="485pt"/>
          <w:b w:val="0"/>
          <w:sz w:val="16"/>
          <w:szCs w:val="16"/>
          <w:lang w:val="ru-RU"/>
        </w:rPr>
        <w:t>т</w:t>
      </w:r>
      <w:r w:rsidR="009B2276" w:rsidRPr="0015335D">
        <w:rPr>
          <w:rStyle w:val="485pt"/>
          <w:b w:val="0"/>
          <w:sz w:val="16"/>
          <w:szCs w:val="16"/>
        </w:rPr>
        <w:t>ел. 8 (42722)</w:t>
      </w:r>
      <w:r w:rsidRPr="0015335D">
        <w:rPr>
          <w:rStyle w:val="485pt"/>
          <w:b w:val="0"/>
          <w:sz w:val="16"/>
          <w:szCs w:val="16"/>
          <w:lang w:val="ru-RU"/>
        </w:rPr>
        <w:t xml:space="preserve"> </w:t>
      </w:r>
      <w:r w:rsidR="009B2276" w:rsidRPr="0015335D">
        <w:rPr>
          <w:rStyle w:val="485pt"/>
          <w:b w:val="0"/>
          <w:sz w:val="16"/>
          <w:szCs w:val="16"/>
        </w:rPr>
        <w:t>6-31-70</w:t>
      </w:r>
    </w:p>
    <w:sectPr w:rsidR="0084525B" w:rsidRPr="0015335D">
      <w:pgSz w:w="11905" w:h="16837"/>
      <w:pgMar w:top="1149" w:right="838" w:bottom="1135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76" w:rsidRDefault="009B2276">
      <w:r>
        <w:separator/>
      </w:r>
    </w:p>
  </w:endnote>
  <w:endnote w:type="continuationSeparator" w:id="0">
    <w:p w:rsidR="009B2276" w:rsidRDefault="009B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76" w:rsidRDefault="009B2276"/>
  </w:footnote>
  <w:footnote w:type="continuationSeparator" w:id="0">
    <w:p w:rsidR="009B2276" w:rsidRDefault="009B22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525B"/>
    <w:rsid w:val="0015335D"/>
    <w:rsid w:val="003C7612"/>
    <w:rsid w:val="0084525B"/>
    <w:rsid w:val="009B2276"/>
    <w:rsid w:val="00AD0043"/>
    <w:rsid w:val="00C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5pt">
    <w:name w:val="Основной текст (4) + 8;5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3">
    <w:name w:val="Основной текст13"/>
    <w:basedOn w:val="a"/>
    <w:link w:val="a4"/>
    <w:pPr>
      <w:shd w:val="clear" w:color="auto" w:fill="FFFFFF"/>
      <w:spacing w:before="180" w:after="180" w:line="293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72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2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~1/V6121~1.YAK/LOCALS~1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8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odin@anady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2018-09-20 (1)</vt:lpstr>
    </vt:vector>
  </TitlesOfParts>
  <Company>Музейный Центр "Наследие Чукотки"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2018-09-20 (1)</dc:title>
  <dc:subject/>
  <dc:creator>Василий Ю. Яковлев</dc:creator>
  <cp:keywords/>
  <cp:lastModifiedBy>Василий Ю. Яковлев</cp:lastModifiedBy>
  <cp:revision>5</cp:revision>
  <dcterms:created xsi:type="dcterms:W3CDTF">2018-09-20T00:35:00Z</dcterms:created>
  <dcterms:modified xsi:type="dcterms:W3CDTF">2018-09-20T03:25:00Z</dcterms:modified>
</cp:coreProperties>
</file>